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0743121"/>
        <w:docPartObj>
          <w:docPartGallery w:val="Cover Pages"/>
          <w:docPartUnique/>
        </w:docPartObj>
      </w:sdtPr>
      <w:sdtEndPr>
        <w:rPr>
          <w:rFonts w:ascii="Arial" w:hAnsi="Arial" w:cs="Arial"/>
          <w:b/>
          <w:sz w:val="22"/>
          <w:szCs w:val="22"/>
        </w:rPr>
      </w:sdtEndPr>
      <w:sdtContent>
        <w:p w:rsidR="0022397D" w:rsidRDefault="006B088D" w:rsidP="00031423">
          <w:pPr>
            <w:jc w:val="center"/>
          </w:pPr>
          <w:r>
            <w:rPr>
              <w:noProof/>
            </w:rPr>
            <w:drawing>
              <wp:inline distT="0" distB="0" distL="0" distR="0">
                <wp:extent cx="4475447" cy="778092"/>
                <wp:effectExtent l="0" t="0" r="190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srcRect/>
                        <a:stretch>
                          <a:fillRect/>
                        </a:stretch>
                      </pic:blipFill>
                      <pic:spPr bwMode="auto">
                        <a:xfrm>
                          <a:off x="0" y="0"/>
                          <a:ext cx="4464904" cy="776259"/>
                        </a:xfrm>
                        <a:prstGeom prst="rect">
                          <a:avLst/>
                        </a:prstGeom>
                        <a:noFill/>
                        <a:ln w="9525" algn="in">
                          <a:noFill/>
                          <a:miter lim="800000"/>
                          <a:headEnd/>
                          <a:tailEnd/>
                        </a:ln>
                        <a:effectLst/>
                      </pic:spPr>
                    </pic:pic>
                  </a:graphicData>
                </a:graphic>
              </wp:inline>
            </w:drawing>
          </w:r>
          <w:r w:rsidR="000A722B">
            <w:rPr>
              <w:noProof/>
            </w:rPr>
            <mc:AlternateContent>
              <mc:Choice Requires="wpg">
                <w:drawing>
                  <wp:anchor distT="0" distB="0" distL="114300" distR="114300" simplePos="0" relativeHeight="251664384" behindDoc="0" locked="0" layoutInCell="1" allowOverlap="1">
                    <wp:simplePos x="0" y="0"/>
                    <wp:positionH relativeFrom="column">
                      <wp:posOffset>4629150</wp:posOffset>
                    </wp:positionH>
                    <wp:positionV relativeFrom="paragraph">
                      <wp:posOffset>-4898390</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97D" w:rsidRDefault="0022397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97D" w:rsidRDefault="0022397D">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22397D" w:rsidRDefault="0022397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22397D" w:rsidRDefault="0022397D">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6B088D" w:rsidRDefault="000A722B" w:rsidP="006B088D">
          <w:r>
            <w:rPr>
              <w:rFonts w:ascii="Arial" w:hAnsi="Arial" w:cs="Arial"/>
              <w:b/>
              <w:noProof/>
              <w:sz w:val="22"/>
              <w:szCs w:val="2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4554855" cy="70599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7059930"/>
                            </a:xfrm>
                            <a:prstGeom prst="rect">
                              <a:avLst/>
                            </a:prstGeom>
                            <a:solidFill>
                              <a:srgbClr val="FFFFFF"/>
                            </a:solidFill>
                            <a:ln w="9525">
                              <a:noFill/>
                              <a:miter lim="800000"/>
                              <a:headEnd/>
                              <a:tailEnd/>
                            </a:ln>
                          </wps:spPr>
                          <wps:txbx>
                            <w:txbxContent>
                              <w:p w:rsidR="006B088D" w:rsidRDefault="006B088D" w:rsidP="006B088D">
                                <w:pPr>
                                  <w:jc w:val="center"/>
                                  <w:rPr>
                                    <w:sz w:val="80"/>
                                    <w:szCs w:val="80"/>
                                  </w:rPr>
                                </w:pPr>
                              </w:p>
                              <w:p w:rsidR="006B088D" w:rsidRDefault="006B088D" w:rsidP="006B088D">
                                <w:pPr>
                                  <w:jc w:val="center"/>
                                  <w:rPr>
                                    <w:sz w:val="100"/>
                                    <w:szCs w:val="100"/>
                                  </w:rPr>
                                </w:pPr>
                              </w:p>
                              <w:p w:rsidR="006B088D" w:rsidRPr="006B088D" w:rsidRDefault="006B088D" w:rsidP="006B088D">
                                <w:pPr>
                                  <w:jc w:val="center"/>
                                  <w:rPr>
                                    <w:sz w:val="120"/>
                                    <w:szCs w:val="120"/>
                                  </w:rPr>
                                </w:pPr>
                                <w:r w:rsidRPr="006B088D">
                                  <w:rPr>
                                    <w:sz w:val="120"/>
                                    <w:szCs w:val="120"/>
                                  </w:rPr>
                                  <w:t>STUDENT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0;width:358.65pt;height:555.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" stroked="f">
                    <v:textbox>
                      <w:txbxContent>
                        <w:p w:rsidR="006B088D" w:rsidRDefault="006B088D" w:rsidP="006B088D">
                          <w:pPr>
                            <w:jc w:val="center"/>
                            <w:rPr>
                              <w:sz w:val="80"/>
                              <w:szCs w:val="80"/>
                            </w:rPr>
                          </w:pPr>
                        </w:p>
                        <w:p w:rsidR="006B088D" w:rsidRDefault="006B088D" w:rsidP="006B088D">
                          <w:pPr>
                            <w:jc w:val="center"/>
                            <w:rPr>
                              <w:sz w:val="100"/>
                              <w:szCs w:val="100"/>
                            </w:rPr>
                          </w:pPr>
                        </w:p>
                        <w:p w:rsidR="006B088D" w:rsidRPr="006B088D" w:rsidRDefault="006B088D" w:rsidP="006B088D">
                          <w:pPr>
                            <w:jc w:val="center"/>
                            <w:rPr>
                              <w:sz w:val="120"/>
                              <w:szCs w:val="120"/>
                            </w:rPr>
                          </w:pPr>
                          <w:r w:rsidRPr="006B088D">
                            <w:rPr>
                              <w:sz w:val="120"/>
                              <w:szCs w:val="120"/>
                            </w:rPr>
                            <w:t>STUDENT HANDBOOK</w:t>
                          </w:r>
                        </w:p>
                      </w:txbxContent>
                    </v:textbox>
                    <w10:wrap anchorx="margin"/>
                  </v:shape>
                </w:pict>
              </mc:Fallback>
            </mc:AlternateContent>
          </w:r>
          <w:r w:rsidR="0022397D">
            <w:rPr>
              <w:rFonts w:ascii="Arial" w:hAnsi="Arial" w:cs="Arial"/>
              <w:b/>
              <w:sz w:val="22"/>
              <w:szCs w:val="22"/>
            </w:rPr>
            <w:br w:type="page"/>
          </w:r>
        </w:p>
        <w:p w:rsidR="006B088D" w:rsidRDefault="006B088D">
          <w:pPr>
            <w:rPr>
              <w:rFonts w:ascii="Arial" w:hAnsi="Arial" w:cs="Arial"/>
              <w:b/>
              <w:sz w:val="22"/>
              <w:szCs w:val="22"/>
            </w:rPr>
          </w:pPr>
        </w:p>
        <w:p w:rsidR="0022397D" w:rsidRDefault="00832CF8">
          <w:pPr>
            <w:rPr>
              <w:rFonts w:ascii="Arial" w:hAnsi="Arial" w:cs="Arial"/>
              <w:b/>
              <w:sz w:val="22"/>
              <w:szCs w:val="22"/>
            </w:rPr>
          </w:pPr>
        </w:p>
      </w:sdtContent>
    </w:sdt>
    <w:p w:rsidR="00707EC1" w:rsidRDefault="00B84762" w:rsidP="00B84762">
      <w:pPr>
        <w:jc w:val="center"/>
        <w:rPr>
          <w:rFonts w:ascii="Arial" w:hAnsi="Arial" w:cs="Arial"/>
          <w:b/>
          <w:sz w:val="22"/>
          <w:szCs w:val="22"/>
        </w:rPr>
      </w:pPr>
      <w:r>
        <w:rPr>
          <w:rFonts w:ascii="Arial" w:hAnsi="Arial" w:cs="Arial"/>
          <w:b/>
          <w:sz w:val="22"/>
          <w:szCs w:val="22"/>
        </w:rPr>
        <w:t>TABLE OF CONTENTS</w:t>
      </w:r>
    </w:p>
    <w:p w:rsidR="00B84762" w:rsidRPr="00FF244E" w:rsidRDefault="00B84762" w:rsidP="00B84762">
      <w:pPr>
        <w:jc w:val="center"/>
        <w:rPr>
          <w:rFonts w:ascii="Arial" w:hAnsi="Arial" w:cs="Arial"/>
          <w:b/>
          <w:sz w:val="22"/>
          <w:szCs w:val="22"/>
        </w:rPr>
      </w:pPr>
    </w:p>
    <w:p w:rsidR="009E7782" w:rsidRDefault="00D104F0" w:rsidP="009E7782">
      <w:pPr>
        <w:rPr>
          <w:rFonts w:ascii="Arial" w:hAnsi="Arial" w:cs="Arial"/>
          <w:sz w:val="22"/>
          <w:szCs w:val="22"/>
        </w:rPr>
      </w:pPr>
      <w:r w:rsidRPr="00FF244E">
        <w:rPr>
          <w:rFonts w:ascii="Arial" w:hAnsi="Arial" w:cs="Arial"/>
          <w:b/>
          <w:sz w:val="22"/>
          <w:szCs w:val="22"/>
        </w:rPr>
        <w:t>Welcome to IBTC</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3</w:t>
      </w:r>
    </w:p>
    <w:p w:rsidR="00D104F0" w:rsidRPr="00FF244E" w:rsidRDefault="00D104F0" w:rsidP="009E7782">
      <w:pPr>
        <w:rPr>
          <w:rFonts w:ascii="Arial" w:hAnsi="Arial" w:cs="Arial"/>
          <w:sz w:val="22"/>
          <w:szCs w:val="22"/>
        </w:rPr>
      </w:pPr>
      <w:r w:rsidRPr="00FF244E">
        <w:rPr>
          <w:rFonts w:ascii="Arial" w:hAnsi="Arial" w:cs="Arial"/>
          <w:b/>
          <w:sz w:val="22"/>
          <w:szCs w:val="22"/>
        </w:rPr>
        <w:t>Statement of Faith</w:t>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00B94FD9">
        <w:rPr>
          <w:rFonts w:ascii="Arial" w:hAnsi="Arial" w:cs="Arial"/>
          <w:sz w:val="22"/>
          <w:szCs w:val="22"/>
        </w:rPr>
        <w:t>4</w:t>
      </w:r>
    </w:p>
    <w:p w:rsidR="00D104F0" w:rsidRPr="00FF244E" w:rsidRDefault="00D104F0" w:rsidP="009E7782">
      <w:pPr>
        <w:rPr>
          <w:rFonts w:ascii="Arial" w:hAnsi="Arial" w:cs="Arial"/>
          <w:sz w:val="22"/>
          <w:szCs w:val="22"/>
        </w:rPr>
      </w:pPr>
      <w:r w:rsidRPr="00FF244E">
        <w:rPr>
          <w:rFonts w:ascii="Arial" w:hAnsi="Arial" w:cs="Arial"/>
          <w:b/>
          <w:sz w:val="22"/>
          <w:szCs w:val="22"/>
        </w:rPr>
        <w:t>Accreditation</w:t>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00B94FD9">
        <w:rPr>
          <w:rFonts w:ascii="Arial" w:hAnsi="Arial" w:cs="Arial"/>
          <w:sz w:val="22"/>
          <w:szCs w:val="22"/>
        </w:rPr>
        <w:t>6</w:t>
      </w:r>
    </w:p>
    <w:p w:rsidR="00F81E2B" w:rsidRDefault="00891A89" w:rsidP="009E7782">
      <w:pPr>
        <w:rPr>
          <w:rFonts w:ascii="Arial" w:hAnsi="Arial" w:cs="Arial"/>
          <w:sz w:val="22"/>
          <w:szCs w:val="22"/>
        </w:rPr>
      </w:pPr>
      <w:r w:rsidRPr="00FF244E">
        <w:rPr>
          <w:rFonts w:ascii="Arial" w:hAnsi="Arial" w:cs="Arial"/>
          <w:b/>
          <w:sz w:val="22"/>
          <w:szCs w:val="22"/>
        </w:rPr>
        <w:t>Tuition</w:t>
      </w:r>
      <w:r w:rsidR="00363242" w:rsidRPr="00FF244E">
        <w:rPr>
          <w:rFonts w:ascii="Arial" w:hAnsi="Arial" w:cs="Arial"/>
          <w:b/>
          <w:sz w:val="22"/>
          <w:szCs w:val="22"/>
          <w:u w:val="dotted"/>
        </w:rPr>
        <w:tab/>
      </w:r>
      <w:r w:rsidR="00363242" w:rsidRPr="00FF244E">
        <w:rPr>
          <w:rFonts w:ascii="Arial" w:hAnsi="Arial" w:cs="Arial"/>
          <w:b/>
          <w:sz w:val="22"/>
          <w:szCs w:val="22"/>
          <w:u w:val="dotted"/>
        </w:rPr>
        <w:tab/>
      </w:r>
      <w:r w:rsidR="00363242" w:rsidRPr="00FF244E">
        <w:rPr>
          <w:rFonts w:ascii="Arial" w:hAnsi="Arial" w:cs="Arial"/>
          <w:b/>
          <w:sz w:val="22"/>
          <w:szCs w:val="22"/>
          <w:u w:val="dotted"/>
        </w:rPr>
        <w:tab/>
      </w:r>
      <w:r w:rsidR="00363242" w:rsidRPr="00FF244E">
        <w:rPr>
          <w:rFonts w:ascii="Arial" w:hAnsi="Arial" w:cs="Arial"/>
          <w:b/>
          <w:sz w:val="22"/>
          <w:szCs w:val="22"/>
          <w:u w:val="dotted"/>
        </w:rPr>
        <w:tab/>
      </w:r>
      <w:r w:rsidR="00363242" w:rsidRPr="00FF244E">
        <w:rPr>
          <w:rFonts w:ascii="Arial" w:hAnsi="Arial" w:cs="Arial"/>
          <w:b/>
          <w:sz w:val="22"/>
          <w:szCs w:val="22"/>
          <w:u w:val="dotted"/>
        </w:rPr>
        <w:tab/>
      </w:r>
      <w:r w:rsidR="00363242" w:rsidRPr="00FF244E">
        <w:rPr>
          <w:rFonts w:ascii="Arial" w:hAnsi="Arial" w:cs="Arial"/>
          <w:b/>
          <w:sz w:val="22"/>
          <w:szCs w:val="22"/>
          <w:u w:val="dotted"/>
        </w:rPr>
        <w:tab/>
      </w:r>
      <w:r w:rsidR="00363242" w:rsidRPr="00FF244E">
        <w:rPr>
          <w:rFonts w:ascii="Arial" w:hAnsi="Arial" w:cs="Arial"/>
          <w:b/>
          <w:sz w:val="22"/>
          <w:szCs w:val="22"/>
          <w:u w:val="dotted"/>
        </w:rPr>
        <w:tab/>
      </w:r>
      <w:r w:rsidR="00363242" w:rsidRPr="00FF244E">
        <w:rPr>
          <w:rFonts w:ascii="Arial" w:hAnsi="Arial" w:cs="Arial"/>
          <w:b/>
          <w:sz w:val="22"/>
          <w:szCs w:val="22"/>
          <w:u w:val="dotted"/>
        </w:rPr>
        <w:tab/>
      </w:r>
      <w:r w:rsidR="00363242" w:rsidRPr="00FF244E">
        <w:rPr>
          <w:rFonts w:ascii="Arial" w:hAnsi="Arial" w:cs="Arial"/>
          <w:b/>
          <w:sz w:val="22"/>
          <w:szCs w:val="22"/>
          <w:u w:val="dotted"/>
        </w:rPr>
        <w:tab/>
      </w:r>
      <w:r w:rsidR="00B94FD9">
        <w:rPr>
          <w:rFonts w:ascii="Arial" w:hAnsi="Arial" w:cs="Arial"/>
          <w:sz w:val="22"/>
          <w:szCs w:val="22"/>
        </w:rPr>
        <w:t>7</w:t>
      </w:r>
    </w:p>
    <w:p w:rsidR="00DC47FA" w:rsidRPr="00FF244E" w:rsidRDefault="00DC47FA" w:rsidP="00DC47FA">
      <w:pPr>
        <w:ind w:left="720" w:firstLine="720"/>
        <w:rPr>
          <w:rFonts w:ascii="Arial" w:hAnsi="Arial" w:cs="Arial"/>
          <w:sz w:val="22"/>
          <w:szCs w:val="22"/>
        </w:rPr>
      </w:pPr>
      <w:r w:rsidRPr="00FF244E">
        <w:rPr>
          <w:rFonts w:ascii="Arial" w:hAnsi="Arial" w:cs="Arial"/>
          <w:sz w:val="22"/>
          <w:szCs w:val="22"/>
        </w:rPr>
        <w:t>Refund Policy</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7</w:t>
      </w:r>
    </w:p>
    <w:p w:rsidR="00F81E2B" w:rsidRPr="00FF244E" w:rsidRDefault="00F81E2B" w:rsidP="009E7782">
      <w:pPr>
        <w:rPr>
          <w:rFonts w:ascii="Arial" w:hAnsi="Arial" w:cs="Arial"/>
          <w:sz w:val="22"/>
          <w:szCs w:val="22"/>
        </w:rPr>
      </w:pPr>
      <w:r w:rsidRPr="00FF244E">
        <w:rPr>
          <w:rFonts w:ascii="Arial" w:hAnsi="Arial" w:cs="Arial"/>
          <w:b/>
          <w:sz w:val="22"/>
          <w:szCs w:val="22"/>
        </w:rPr>
        <w:t>Student Policies</w:t>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00B94FD9">
        <w:rPr>
          <w:rFonts w:ascii="Arial" w:hAnsi="Arial" w:cs="Arial"/>
          <w:sz w:val="22"/>
          <w:szCs w:val="22"/>
        </w:rPr>
        <w:t>8</w:t>
      </w:r>
    </w:p>
    <w:p w:rsidR="00F81E2B" w:rsidRPr="00FF244E" w:rsidRDefault="00F81E2B" w:rsidP="009E7782">
      <w:pPr>
        <w:rPr>
          <w:rFonts w:ascii="Arial" w:hAnsi="Arial" w:cs="Arial"/>
          <w:sz w:val="22"/>
          <w:szCs w:val="22"/>
        </w:rPr>
      </w:pPr>
      <w:r w:rsidRPr="00FF244E">
        <w:rPr>
          <w:rFonts w:ascii="Arial" w:hAnsi="Arial" w:cs="Arial"/>
          <w:sz w:val="22"/>
          <w:szCs w:val="22"/>
        </w:rPr>
        <w:tab/>
        <w:t>Standard of Conduct</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8</w:t>
      </w:r>
    </w:p>
    <w:p w:rsidR="00A91E15" w:rsidRPr="00FF244E" w:rsidRDefault="00A91E15"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Student Honor Code</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8</w:t>
      </w:r>
    </w:p>
    <w:p w:rsidR="00B47F52" w:rsidRPr="00FF244E" w:rsidRDefault="00B47F52"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Code of Conduct</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9</w:t>
      </w:r>
    </w:p>
    <w:p w:rsidR="00B47F52" w:rsidRPr="00FF244E" w:rsidRDefault="00B47F52"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Dress Code</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9</w:t>
      </w:r>
    </w:p>
    <w:p w:rsidR="00B917D2" w:rsidRPr="00FF244E" w:rsidRDefault="00B917D2"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Discipline of Student</w:t>
      </w:r>
      <w:r w:rsidR="00363242" w:rsidRPr="00FF244E">
        <w:rPr>
          <w:rFonts w:ascii="Arial" w:hAnsi="Arial" w:cs="Arial"/>
          <w:sz w:val="22"/>
          <w:szCs w:val="22"/>
        </w:rPr>
        <w:t>s</w:t>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B94FD9">
        <w:rPr>
          <w:rFonts w:ascii="Arial" w:hAnsi="Arial" w:cs="Arial"/>
          <w:sz w:val="22"/>
          <w:szCs w:val="22"/>
        </w:rPr>
        <w:t>9</w:t>
      </w:r>
    </w:p>
    <w:p w:rsidR="00B917D2" w:rsidRPr="00FF244E" w:rsidRDefault="00B917D2" w:rsidP="009E7782">
      <w:pPr>
        <w:rPr>
          <w:rFonts w:ascii="Arial" w:hAnsi="Arial" w:cs="Arial"/>
          <w:sz w:val="22"/>
          <w:szCs w:val="22"/>
        </w:rPr>
      </w:pPr>
      <w:r w:rsidRPr="00FF244E">
        <w:rPr>
          <w:rFonts w:ascii="Arial" w:hAnsi="Arial" w:cs="Arial"/>
          <w:sz w:val="22"/>
          <w:szCs w:val="22"/>
        </w:rPr>
        <w:tab/>
        <w:t>Attendance Requirements</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10</w:t>
      </w:r>
    </w:p>
    <w:p w:rsidR="00B917D2" w:rsidRPr="00FF244E" w:rsidRDefault="00B917D2"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Class Attendance</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10</w:t>
      </w:r>
    </w:p>
    <w:p w:rsidR="00B917D2" w:rsidRPr="00FF244E" w:rsidRDefault="00B917D2"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Absence</w:t>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B94FD9">
        <w:rPr>
          <w:rFonts w:ascii="Arial" w:hAnsi="Arial" w:cs="Arial"/>
          <w:sz w:val="22"/>
          <w:szCs w:val="22"/>
        </w:rPr>
        <w:t>10</w:t>
      </w:r>
    </w:p>
    <w:p w:rsidR="00B917D2" w:rsidRPr="00FF244E" w:rsidRDefault="00B917D2"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Tardiness</w:t>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363242" w:rsidRPr="00FF244E">
        <w:rPr>
          <w:rFonts w:ascii="Arial" w:hAnsi="Arial" w:cs="Arial"/>
          <w:sz w:val="22"/>
          <w:szCs w:val="22"/>
          <w:u w:val="dotted"/>
        </w:rPr>
        <w:tab/>
      </w:r>
      <w:r w:rsidR="00B94FD9">
        <w:rPr>
          <w:rFonts w:ascii="Arial" w:hAnsi="Arial" w:cs="Arial"/>
          <w:sz w:val="22"/>
          <w:szCs w:val="22"/>
        </w:rPr>
        <w:t>10</w:t>
      </w:r>
    </w:p>
    <w:p w:rsidR="00B917D2" w:rsidRPr="00FF244E" w:rsidRDefault="00B917D2"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Breaks</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10</w:t>
      </w:r>
    </w:p>
    <w:p w:rsidR="00B917D2" w:rsidRPr="00FF244E" w:rsidRDefault="00B917D2" w:rsidP="009E7782">
      <w:pPr>
        <w:rPr>
          <w:rFonts w:ascii="Arial" w:hAnsi="Arial" w:cs="Arial"/>
          <w:sz w:val="22"/>
          <w:szCs w:val="22"/>
        </w:rPr>
      </w:pPr>
      <w:r w:rsidRPr="00FF244E">
        <w:rPr>
          <w:rFonts w:ascii="Arial" w:hAnsi="Arial" w:cs="Arial"/>
          <w:b/>
          <w:sz w:val="22"/>
          <w:szCs w:val="22"/>
        </w:rPr>
        <w:t>Academic Standards</w:t>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Pr="00FF244E">
        <w:rPr>
          <w:rFonts w:ascii="Arial" w:hAnsi="Arial" w:cs="Arial"/>
          <w:b/>
          <w:sz w:val="22"/>
          <w:szCs w:val="22"/>
          <w:u w:val="dotted"/>
        </w:rPr>
        <w:tab/>
      </w:r>
      <w:r w:rsidR="00B94FD9">
        <w:rPr>
          <w:rFonts w:ascii="Arial" w:hAnsi="Arial" w:cs="Arial"/>
          <w:sz w:val="22"/>
          <w:szCs w:val="22"/>
        </w:rPr>
        <w:t>11</w:t>
      </w:r>
    </w:p>
    <w:p w:rsidR="00B61C09" w:rsidRPr="00FF244E" w:rsidRDefault="00B61C09" w:rsidP="009E7782">
      <w:pPr>
        <w:rPr>
          <w:rFonts w:ascii="Arial" w:hAnsi="Arial" w:cs="Arial"/>
          <w:sz w:val="22"/>
          <w:szCs w:val="22"/>
        </w:rPr>
      </w:pPr>
      <w:r w:rsidRPr="00FF244E">
        <w:rPr>
          <w:rFonts w:ascii="Arial" w:hAnsi="Arial" w:cs="Arial"/>
          <w:sz w:val="22"/>
          <w:szCs w:val="22"/>
        </w:rPr>
        <w:tab/>
        <w:t>Class Policies</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11</w:t>
      </w:r>
    </w:p>
    <w:p w:rsidR="00B61C09" w:rsidRPr="00FF244E" w:rsidRDefault="00B61C09"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Classroom Procedures</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11</w:t>
      </w:r>
    </w:p>
    <w:p w:rsidR="00B61C09" w:rsidRPr="00FF244E" w:rsidRDefault="00B61C09"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Class Notes</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11</w:t>
      </w:r>
    </w:p>
    <w:p w:rsidR="00B61C09" w:rsidRPr="00FF244E" w:rsidRDefault="00B61C09"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Group Study</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11</w:t>
      </w:r>
    </w:p>
    <w:p w:rsidR="00B61C09" w:rsidRDefault="00B61C09"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Guests</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11</w:t>
      </w:r>
    </w:p>
    <w:p w:rsidR="007217EA" w:rsidRPr="00FF244E" w:rsidRDefault="007217EA" w:rsidP="007217EA">
      <w:pPr>
        <w:ind w:left="720" w:firstLine="720"/>
        <w:rPr>
          <w:rFonts w:ascii="Arial" w:hAnsi="Arial" w:cs="Arial"/>
          <w:sz w:val="22"/>
          <w:szCs w:val="22"/>
        </w:rPr>
      </w:pPr>
      <w:r w:rsidRPr="00FF244E">
        <w:rPr>
          <w:rFonts w:ascii="Arial" w:hAnsi="Arial" w:cs="Arial"/>
          <w:sz w:val="22"/>
          <w:szCs w:val="22"/>
        </w:rPr>
        <w:t>Consultation</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Pr>
          <w:rFonts w:ascii="Arial" w:hAnsi="Arial" w:cs="Arial"/>
          <w:sz w:val="22"/>
          <w:szCs w:val="22"/>
        </w:rPr>
        <w:t>1</w:t>
      </w:r>
      <w:r w:rsidR="00B94FD9">
        <w:rPr>
          <w:rFonts w:ascii="Arial" w:hAnsi="Arial" w:cs="Arial"/>
          <w:sz w:val="22"/>
          <w:szCs w:val="22"/>
        </w:rPr>
        <w:t>2</w:t>
      </w:r>
    </w:p>
    <w:p w:rsidR="00B61C09" w:rsidRDefault="00B61C09"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Christian Service Hours</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12</w:t>
      </w:r>
    </w:p>
    <w:p w:rsidR="003D434F" w:rsidRPr="00FF244E" w:rsidRDefault="003D434F" w:rsidP="009E7782">
      <w:pPr>
        <w:rPr>
          <w:rFonts w:ascii="Arial" w:hAnsi="Arial" w:cs="Arial"/>
          <w:sz w:val="22"/>
          <w:szCs w:val="22"/>
        </w:rPr>
      </w:pPr>
      <w:r>
        <w:rPr>
          <w:rFonts w:ascii="Arial" w:hAnsi="Arial" w:cs="Arial"/>
          <w:sz w:val="22"/>
          <w:szCs w:val="22"/>
        </w:rPr>
        <w:tab/>
      </w:r>
      <w:r>
        <w:rPr>
          <w:rFonts w:ascii="Arial" w:hAnsi="Arial" w:cs="Arial"/>
          <w:sz w:val="22"/>
          <w:szCs w:val="22"/>
        </w:rPr>
        <w:tab/>
        <w:t>Impartation Services</w:t>
      </w:r>
      <w:r w:rsidR="00C3711F" w:rsidRPr="00FF244E">
        <w:rPr>
          <w:rFonts w:ascii="Arial" w:hAnsi="Arial" w:cs="Arial"/>
          <w:sz w:val="22"/>
          <w:szCs w:val="22"/>
          <w:u w:val="dotted"/>
        </w:rPr>
        <w:tab/>
      </w:r>
      <w:r w:rsidR="00C3711F" w:rsidRPr="00FF244E">
        <w:rPr>
          <w:rFonts w:ascii="Arial" w:hAnsi="Arial" w:cs="Arial"/>
          <w:sz w:val="22"/>
          <w:szCs w:val="22"/>
          <w:u w:val="dotted"/>
        </w:rPr>
        <w:tab/>
      </w:r>
      <w:r w:rsidR="00C3711F" w:rsidRPr="00FF244E">
        <w:rPr>
          <w:rFonts w:ascii="Arial" w:hAnsi="Arial" w:cs="Arial"/>
          <w:sz w:val="22"/>
          <w:szCs w:val="22"/>
          <w:u w:val="dotted"/>
        </w:rPr>
        <w:tab/>
      </w:r>
      <w:r w:rsidR="00C3711F" w:rsidRPr="00FF244E">
        <w:rPr>
          <w:rFonts w:ascii="Arial" w:hAnsi="Arial" w:cs="Arial"/>
          <w:sz w:val="22"/>
          <w:szCs w:val="22"/>
          <w:u w:val="dotted"/>
        </w:rPr>
        <w:tab/>
      </w:r>
      <w:r w:rsidR="00C3711F" w:rsidRPr="00FF244E">
        <w:rPr>
          <w:rFonts w:ascii="Arial" w:hAnsi="Arial" w:cs="Arial"/>
          <w:sz w:val="22"/>
          <w:szCs w:val="22"/>
          <w:u w:val="dotted"/>
        </w:rPr>
        <w:tab/>
      </w:r>
      <w:r w:rsidR="00C3711F" w:rsidRPr="00FF244E">
        <w:rPr>
          <w:rFonts w:ascii="Arial" w:hAnsi="Arial" w:cs="Arial"/>
          <w:sz w:val="22"/>
          <w:szCs w:val="22"/>
          <w:u w:val="dotted"/>
        </w:rPr>
        <w:tab/>
      </w:r>
      <w:r>
        <w:rPr>
          <w:rFonts w:ascii="Arial" w:hAnsi="Arial" w:cs="Arial"/>
          <w:sz w:val="22"/>
          <w:szCs w:val="22"/>
        </w:rPr>
        <w:t>12</w:t>
      </w:r>
    </w:p>
    <w:p w:rsidR="00B61C09" w:rsidRPr="00FF244E" w:rsidRDefault="007217EA" w:rsidP="009E7782">
      <w:pPr>
        <w:rPr>
          <w:rFonts w:ascii="Arial" w:hAnsi="Arial" w:cs="Arial"/>
          <w:sz w:val="22"/>
          <w:szCs w:val="22"/>
        </w:rPr>
      </w:pPr>
      <w:r>
        <w:rPr>
          <w:rFonts w:ascii="Arial" w:hAnsi="Arial" w:cs="Arial"/>
          <w:sz w:val="22"/>
          <w:szCs w:val="22"/>
        </w:rPr>
        <w:tab/>
      </w:r>
      <w:r w:rsidR="00B61C09" w:rsidRPr="00FF244E">
        <w:rPr>
          <w:rFonts w:ascii="Arial" w:hAnsi="Arial" w:cs="Arial"/>
          <w:sz w:val="22"/>
          <w:szCs w:val="22"/>
        </w:rPr>
        <w:t>Grading Standards</w:t>
      </w:r>
      <w:r w:rsidR="00B61C09" w:rsidRPr="00FF244E">
        <w:rPr>
          <w:rFonts w:ascii="Arial" w:hAnsi="Arial" w:cs="Arial"/>
          <w:sz w:val="22"/>
          <w:szCs w:val="22"/>
          <w:u w:val="dotted"/>
        </w:rPr>
        <w:tab/>
      </w:r>
      <w:r w:rsidR="00B61C09" w:rsidRPr="00FF244E">
        <w:rPr>
          <w:rFonts w:ascii="Arial" w:hAnsi="Arial" w:cs="Arial"/>
          <w:sz w:val="22"/>
          <w:szCs w:val="22"/>
          <w:u w:val="dotted"/>
        </w:rPr>
        <w:tab/>
      </w:r>
      <w:r w:rsidR="00B61C09" w:rsidRPr="00FF244E">
        <w:rPr>
          <w:rFonts w:ascii="Arial" w:hAnsi="Arial" w:cs="Arial"/>
          <w:sz w:val="22"/>
          <w:szCs w:val="22"/>
          <w:u w:val="dotted"/>
        </w:rPr>
        <w:tab/>
      </w:r>
      <w:r w:rsidR="00B61C09" w:rsidRPr="00FF244E">
        <w:rPr>
          <w:rFonts w:ascii="Arial" w:hAnsi="Arial" w:cs="Arial"/>
          <w:sz w:val="22"/>
          <w:szCs w:val="22"/>
          <w:u w:val="dotted"/>
        </w:rPr>
        <w:tab/>
      </w:r>
      <w:r w:rsidR="00B61C09" w:rsidRPr="00FF244E">
        <w:rPr>
          <w:rFonts w:ascii="Arial" w:hAnsi="Arial" w:cs="Arial"/>
          <w:sz w:val="22"/>
          <w:szCs w:val="22"/>
          <w:u w:val="dotted"/>
        </w:rPr>
        <w:tab/>
      </w:r>
      <w:r w:rsidR="00B61C09" w:rsidRPr="00FF244E">
        <w:rPr>
          <w:rFonts w:ascii="Arial" w:hAnsi="Arial" w:cs="Arial"/>
          <w:sz w:val="22"/>
          <w:szCs w:val="22"/>
          <w:u w:val="dotted"/>
        </w:rPr>
        <w:tab/>
      </w:r>
      <w:r w:rsidR="00B61C09" w:rsidRPr="00FF244E">
        <w:rPr>
          <w:rFonts w:ascii="Arial" w:hAnsi="Arial" w:cs="Arial"/>
          <w:sz w:val="22"/>
          <w:szCs w:val="22"/>
          <w:u w:val="dotted"/>
        </w:rPr>
        <w:tab/>
      </w:r>
      <w:r w:rsidR="00B94FD9">
        <w:rPr>
          <w:rFonts w:ascii="Arial" w:hAnsi="Arial" w:cs="Arial"/>
          <w:sz w:val="22"/>
          <w:szCs w:val="22"/>
        </w:rPr>
        <w:t>1</w:t>
      </w:r>
      <w:r w:rsidR="00BC05F7">
        <w:rPr>
          <w:rFonts w:ascii="Arial" w:hAnsi="Arial" w:cs="Arial"/>
          <w:sz w:val="22"/>
          <w:szCs w:val="22"/>
        </w:rPr>
        <w:t>3</w:t>
      </w:r>
    </w:p>
    <w:p w:rsidR="00B61C09" w:rsidRPr="00FF244E" w:rsidRDefault="00B61C09"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Grading Criteria</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C05F7">
        <w:rPr>
          <w:rFonts w:ascii="Arial" w:hAnsi="Arial" w:cs="Arial"/>
          <w:sz w:val="22"/>
          <w:szCs w:val="22"/>
        </w:rPr>
        <w:t>13</w:t>
      </w:r>
    </w:p>
    <w:p w:rsidR="00B61C09" w:rsidRPr="00FF244E" w:rsidRDefault="00B61C09"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r>
      <w:r w:rsidR="009642ED" w:rsidRPr="00FF244E">
        <w:rPr>
          <w:rFonts w:ascii="Arial" w:hAnsi="Arial" w:cs="Arial"/>
          <w:sz w:val="22"/>
          <w:szCs w:val="22"/>
        </w:rPr>
        <w:t>Examination Grading Criteria</w:t>
      </w:r>
      <w:r w:rsidR="009642ED" w:rsidRPr="00FF244E">
        <w:rPr>
          <w:rFonts w:ascii="Arial" w:hAnsi="Arial" w:cs="Arial"/>
          <w:sz w:val="22"/>
          <w:szCs w:val="22"/>
          <w:u w:val="dotted"/>
        </w:rPr>
        <w:tab/>
      </w:r>
      <w:r w:rsidR="009642ED" w:rsidRPr="00FF244E">
        <w:rPr>
          <w:rFonts w:ascii="Arial" w:hAnsi="Arial" w:cs="Arial"/>
          <w:sz w:val="22"/>
          <w:szCs w:val="22"/>
          <w:u w:val="dotted"/>
        </w:rPr>
        <w:tab/>
      </w:r>
      <w:r w:rsidR="009642ED" w:rsidRPr="00FF244E">
        <w:rPr>
          <w:rFonts w:ascii="Arial" w:hAnsi="Arial" w:cs="Arial"/>
          <w:sz w:val="22"/>
          <w:szCs w:val="22"/>
          <w:u w:val="dotted"/>
        </w:rPr>
        <w:tab/>
      </w:r>
      <w:r w:rsidR="009642ED" w:rsidRPr="00FF244E">
        <w:rPr>
          <w:rFonts w:ascii="Arial" w:hAnsi="Arial" w:cs="Arial"/>
          <w:sz w:val="22"/>
          <w:szCs w:val="22"/>
          <w:u w:val="dotted"/>
        </w:rPr>
        <w:tab/>
      </w:r>
      <w:r w:rsidR="009642ED" w:rsidRPr="00FF244E">
        <w:rPr>
          <w:rFonts w:ascii="Arial" w:hAnsi="Arial" w:cs="Arial"/>
          <w:sz w:val="22"/>
          <w:szCs w:val="22"/>
          <w:u w:val="dotted"/>
        </w:rPr>
        <w:tab/>
      </w:r>
      <w:r w:rsidR="00B94FD9">
        <w:rPr>
          <w:rFonts w:ascii="Arial" w:hAnsi="Arial" w:cs="Arial"/>
          <w:sz w:val="22"/>
          <w:szCs w:val="22"/>
        </w:rPr>
        <w:t>13</w:t>
      </w:r>
    </w:p>
    <w:p w:rsidR="009642ED" w:rsidRPr="00FF244E" w:rsidRDefault="009642ED"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Failing Retaking</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13</w:t>
      </w:r>
    </w:p>
    <w:p w:rsidR="009642ED" w:rsidRPr="00FF244E" w:rsidRDefault="009642ED" w:rsidP="009E7782">
      <w:pPr>
        <w:rPr>
          <w:rFonts w:ascii="Arial" w:hAnsi="Arial" w:cs="Arial"/>
          <w:sz w:val="22"/>
          <w:szCs w:val="22"/>
        </w:rPr>
      </w:pPr>
      <w:r w:rsidRPr="00FF244E">
        <w:rPr>
          <w:rFonts w:ascii="Arial" w:hAnsi="Arial" w:cs="Arial"/>
          <w:sz w:val="22"/>
          <w:szCs w:val="22"/>
        </w:rPr>
        <w:tab/>
      </w:r>
      <w:r w:rsidRPr="00FF244E">
        <w:rPr>
          <w:rFonts w:ascii="Arial" w:hAnsi="Arial" w:cs="Arial"/>
          <w:sz w:val="22"/>
          <w:szCs w:val="22"/>
        </w:rPr>
        <w:tab/>
        <w:t>Appealing Grades</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94FD9">
        <w:rPr>
          <w:rFonts w:ascii="Arial" w:hAnsi="Arial" w:cs="Arial"/>
          <w:sz w:val="22"/>
          <w:szCs w:val="22"/>
        </w:rPr>
        <w:t>13</w:t>
      </w:r>
    </w:p>
    <w:p w:rsidR="009642ED" w:rsidRPr="00FF244E" w:rsidRDefault="009642ED" w:rsidP="007217EA">
      <w:pPr>
        <w:rPr>
          <w:rFonts w:ascii="Arial" w:hAnsi="Arial" w:cs="Arial"/>
          <w:sz w:val="22"/>
          <w:szCs w:val="22"/>
        </w:rPr>
      </w:pPr>
      <w:r w:rsidRPr="00FF244E">
        <w:rPr>
          <w:rFonts w:ascii="Arial" w:hAnsi="Arial" w:cs="Arial"/>
          <w:sz w:val="22"/>
          <w:szCs w:val="22"/>
        </w:rPr>
        <w:tab/>
        <w:t>Withdrawal</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C3711F">
        <w:rPr>
          <w:rFonts w:ascii="Arial" w:hAnsi="Arial" w:cs="Arial"/>
          <w:sz w:val="22"/>
          <w:szCs w:val="22"/>
        </w:rPr>
        <w:t>14</w:t>
      </w:r>
    </w:p>
    <w:p w:rsidR="009642ED" w:rsidRDefault="009642ED" w:rsidP="009E7782">
      <w:pPr>
        <w:rPr>
          <w:rFonts w:ascii="Arial" w:hAnsi="Arial" w:cs="Arial"/>
          <w:sz w:val="22"/>
          <w:szCs w:val="22"/>
        </w:rPr>
      </w:pPr>
      <w:r w:rsidRPr="00FF244E">
        <w:rPr>
          <w:rFonts w:ascii="Arial" w:hAnsi="Arial" w:cs="Arial"/>
          <w:b/>
          <w:sz w:val="22"/>
          <w:szCs w:val="22"/>
        </w:rPr>
        <w:t>Online Students</w:t>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Pr="00FF244E">
        <w:rPr>
          <w:rFonts w:ascii="Arial" w:hAnsi="Arial" w:cs="Arial"/>
          <w:sz w:val="22"/>
          <w:szCs w:val="22"/>
          <w:u w:val="dotted"/>
        </w:rPr>
        <w:tab/>
      </w:r>
      <w:r w:rsidR="00B709B3" w:rsidRPr="00FF244E">
        <w:rPr>
          <w:rFonts w:ascii="Arial" w:hAnsi="Arial" w:cs="Arial"/>
          <w:sz w:val="22"/>
          <w:szCs w:val="22"/>
          <w:u w:val="dotted"/>
        </w:rPr>
        <w:tab/>
      </w:r>
      <w:r w:rsidR="00B94FD9">
        <w:rPr>
          <w:rFonts w:ascii="Arial" w:hAnsi="Arial" w:cs="Arial"/>
          <w:sz w:val="22"/>
          <w:szCs w:val="22"/>
        </w:rPr>
        <w:t>1</w:t>
      </w:r>
      <w:r w:rsidR="00C3711F">
        <w:rPr>
          <w:rFonts w:ascii="Arial" w:hAnsi="Arial" w:cs="Arial"/>
          <w:sz w:val="22"/>
          <w:szCs w:val="22"/>
        </w:rPr>
        <w:t>4</w:t>
      </w:r>
    </w:p>
    <w:p w:rsidR="00337D16" w:rsidRPr="007217EA" w:rsidRDefault="00337D16" w:rsidP="007217EA">
      <w:pPr>
        <w:rPr>
          <w:rFonts w:ascii="Arial" w:hAnsi="Arial" w:cs="Arial"/>
          <w:sz w:val="22"/>
          <w:szCs w:val="22"/>
          <w:u w:val="single"/>
        </w:rPr>
      </w:pPr>
      <w:r w:rsidRPr="00FF244E">
        <w:rPr>
          <w:rFonts w:ascii="Arial" w:hAnsi="Arial" w:cs="Arial"/>
          <w:b/>
          <w:sz w:val="22"/>
          <w:szCs w:val="22"/>
        </w:rPr>
        <w:t>General Information</w:t>
      </w:r>
      <w:r w:rsidR="007217EA">
        <w:rPr>
          <w:rFonts w:ascii="Arial" w:hAnsi="Arial" w:cs="Arial"/>
          <w:sz w:val="22"/>
          <w:szCs w:val="22"/>
          <w:u w:val="dotted"/>
        </w:rPr>
        <w:tab/>
      </w:r>
      <w:r w:rsidR="007217EA">
        <w:rPr>
          <w:rFonts w:ascii="Arial" w:hAnsi="Arial" w:cs="Arial"/>
          <w:sz w:val="22"/>
          <w:szCs w:val="22"/>
          <w:u w:val="dotted"/>
        </w:rPr>
        <w:tab/>
      </w:r>
      <w:r w:rsidR="007217EA">
        <w:rPr>
          <w:rFonts w:ascii="Arial" w:hAnsi="Arial" w:cs="Arial"/>
          <w:sz w:val="22"/>
          <w:szCs w:val="22"/>
          <w:u w:val="dotted"/>
        </w:rPr>
        <w:tab/>
      </w:r>
      <w:r w:rsidR="007217EA">
        <w:rPr>
          <w:rFonts w:ascii="Arial" w:hAnsi="Arial" w:cs="Arial"/>
          <w:sz w:val="22"/>
          <w:szCs w:val="22"/>
          <w:u w:val="dotted"/>
        </w:rPr>
        <w:tab/>
      </w:r>
      <w:r w:rsidR="007217EA">
        <w:rPr>
          <w:rFonts w:ascii="Arial" w:hAnsi="Arial" w:cs="Arial"/>
          <w:sz w:val="22"/>
          <w:szCs w:val="22"/>
          <w:u w:val="dotted"/>
        </w:rPr>
        <w:tab/>
      </w:r>
      <w:r w:rsidR="007217EA">
        <w:rPr>
          <w:rFonts w:ascii="Arial" w:hAnsi="Arial" w:cs="Arial"/>
          <w:sz w:val="22"/>
          <w:szCs w:val="22"/>
          <w:u w:val="dotted"/>
        </w:rPr>
        <w:tab/>
      </w:r>
      <w:r w:rsidR="007217EA">
        <w:rPr>
          <w:rFonts w:ascii="Arial" w:hAnsi="Arial" w:cs="Arial"/>
          <w:sz w:val="22"/>
          <w:szCs w:val="22"/>
          <w:u w:val="dotted"/>
        </w:rPr>
        <w:tab/>
        <w:t xml:space="preserve">          </w:t>
      </w:r>
      <w:r w:rsidR="0077501C">
        <w:rPr>
          <w:rFonts w:ascii="Arial" w:hAnsi="Arial" w:cs="Arial"/>
          <w:sz w:val="22"/>
          <w:szCs w:val="22"/>
          <w:u w:val="dotted"/>
        </w:rPr>
        <w:t xml:space="preserve">  </w:t>
      </w:r>
      <w:r w:rsidR="007217EA" w:rsidRPr="0077501C">
        <w:rPr>
          <w:rFonts w:ascii="Arial" w:hAnsi="Arial" w:cs="Arial"/>
          <w:sz w:val="22"/>
          <w:szCs w:val="22"/>
        </w:rPr>
        <w:t>1</w:t>
      </w:r>
      <w:r w:rsidR="00B94FD9">
        <w:rPr>
          <w:rFonts w:ascii="Arial" w:hAnsi="Arial" w:cs="Arial"/>
          <w:sz w:val="22"/>
          <w:szCs w:val="22"/>
        </w:rPr>
        <w:t>4</w:t>
      </w:r>
      <w:bookmarkStart w:id="0" w:name="_GoBack"/>
      <w:bookmarkEnd w:id="0"/>
    </w:p>
    <w:p w:rsidR="00337D16" w:rsidRDefault="00337D16" w:rsidP="00337D16">
      <w:pPr>
        <w:rPr>
          <w:rFonts w:ascii="Arial" w:hAnsi="Arial" w:cs="Arial"/>
          <w:sz w:val="22"/>
          <w:szCs w:val="22"/>
        </w:rPr>
      </w:pPr>
      <w:r>
        <w:rPr>
          <w:rFonts w:ascii="Arial" w:hAnsi="Arial" w:cs="Arial"/>
          <w:sz w:val="22"/>
          <w:szCs w:val="22"/>
        </w:rPr>
        <w:tab/>
      </w:r>
      <w:r>
        <w:rPr>
          <w:rFonts w:ascii="Arial" w:hAnsi="Arial" w:cs="Arial"/>
          <w:sz w:val="22"/>
          <w:szCs w:val="22"/>
        </w:rPr>
        <w:tab/>
        <w:t xml:space="preserve">Assignment Standards </w:t>
      </w:r>
      <w:r w:rsidR="00B94FD9" w:rsidRPr="00B94FD9">
        <w:rPr>
          <w:rFonts w:ascii="Arial" w:hAnsi="Arial" w:cs="Arial"/>
          <w:sz w:val="22"/>
          <w:szCs w:val="22"/>
        </w:rPr>
        <w:t>………………………………………...</w:t>
      </w:r>
      <w:r w:rsidR="00B94FD9">
        <w:rPr>
          <w:rFonts w:ascii="Arial" w:hAnsi="Arial" w:cs="Arial"/>
          <w:sz w:val="22"/>
          <w:szCs w:val="22"/>
        </w:rPr>
        <w:t>14</w:t>
      </w:r>
    </w:p>
    <w:p w:rsidR="00337D16" w:rsidRDefault="00337D16" w:rsidP="00337D16">
      <w:pPr>
        <w:rPr>
          <w:rFonts w:ascii="Arial" w:hAnsi="Arial" w:cs="Arial"/>
          <w:sz w:val="22"/>
          <w:szCs w:val="22"/>
        </w:rPr>
      </w:pPr>
      <w:r>
        <w:rPr>
          <w:rFonts w:ascii="Arial" w:hAnsi="Arial" w:cs="Arial"/>
          <w:sz w:val="22"/>
          <w:szCs w:val="22"/>
        </w:rPr>
        <w:tab/>
      </w:r>
      <w:r>
        <w:rPr>
          <w:rFonts w:ascii="Arial" w:hAnsi="Arial" w:cs="Arial"/>
          <w:sz w:val="22"/>
          <w:szCs w:val="22"/>
        </w:rPr>
        <w:tab/>
        <w:t>Academic Dishonesty</w:t>
      </w:r>
      <w:r w:rsidR="007217EA">
        <w:rPr>
          <w:rFonts w:ascii="Arial" w:hAnsi="Arial" w:cs="Arial"/>
          <w:sz w:val="22"/>
          <w:szCs w:val="22"/>
        </w:rPr>
        <w:tab/>
      </w:r>
      <w:r w:rsidR="00B94FD9">
        <w:rPr>
          <w:rFonts w:ascii="Arial" w:hAnsi="Arial" w:cs="Arial"/>
          <w:sz w:val="22"/>
          <w:szCs w:val="22"/>
        </w:rPr>
        <w:t>………………………………………….14</w:t>
      </w:r>
    </w:p>
    <w:p w:rsidR="007217EA" w:rsidRDefault="007217EA" w:rsidP="00337D16">
      <w:pPr>
        <w:rPr>
          <w:rFonts w:ascii="Arial" w:hAnsi="Arial" w:cs="Arial"/>
          <w:sz w:val="22"/>
          <w:szCs w:val="22"/>
        </w:rPr>
      </w:pPr>
      <w:r>
        <w:rPr>
          <w:rFonts w:ascii="Arial" w:hAnsi="Arial" w:cs="Arial"/>
          <w:sz w:val="22"/>
          <w:szCs w:val="22"/>
        </w:rPr>
        <w:tab/>
        <w:t xml:space="preserve">            Website</w:t>
      </w:r>
      <w:r w:rsidR="00B94FD9">
        <w:rPr>
          <w:rFonts w:ascii="Arial" w:hAnsi="Arial" w:cs="Arial"/>
          <w:sz w:val="22"/>
          <w:szCs w:val="22"/>
        </w:rPr>
        <w:t>…………………………………………………………..14</w:t>
      </w:r>
    </w:p>
    <w:p w:rsidR="007217EA" w:rsidRPr="00FF244E" w:rsidRDefault="007217EA" w:rsidP="00337D16">
      <w:pPr>
        <w:rPr>
          <w:rFonts w:ascii="Arial" w:hAnsi="Arial" w:cs="Arial"/>
          <w:sz w:val="22"/>
          <w:szCs w:val="22"/>
        </w:rPr>
      </w:pPr>
    </w:p>
    <w:p w:rsidR="00337D16" w:rsidRPr="00FF244E" w:rsidRDefault="00337D16" w:rsidP="009E7782">
      <w:pPr>
        <w:rPr>
          <w:rFonts w:ascii="Arial" w:hAnsi="Arial" w:cs="Arial"/>
          <w:sz w:val="22"/>
          <w:szCs w:val="22"/>
        </w:rPr>
      </w:pPr>
    </w:p>
    <w:p w:rsidR="009642ED" w:rsidRPr="00FF244E" w:rsidRDefault="009642ED" w:rsidP="009E7782">
      <w:pPr>
        <w:rPr>
          <w:rFonts w:ascii="Arial" w:hAnsi="Arial" w:cs="Arial"/>
          <w:sz w:val="22"/>
          <w:szCs w:val="22"/>
        </w:rPr>
      </w:pPr>
    </w:p>
    <w:p w:rsidR="00F117AE" w:rsidRPr="00FF244E" w:rsidRDefault="009642ED" w:rsidP="00F117AE">
      <w:pPr>
        <w:rPr>
          <w:rFonts w:ascii="Arial" w:hAnsi="Arial" w:cs="Arial"/>
          <w:sz w:val="22"/>
          <w:szCs w:val="22"/>
        </w:rPr>
      </w:pPr>
      <w:r w:rsidRPr="00FF244E">
        <w:rPr>
          <w:rFonts w:ascii="Arial" w:hAnsi="Arial" w:cs="Arial"/>
          <w:sz w:val="22"/>
          <w:szCs w:val="22"/>
        </w:rPr>
        <w:tab/>
      </w:r>
    </w:p>
    <w:p w:rsidR="009E1846" w:rsidRDefault="009E1846" w:rsidP="00FE686B">
      <w:pPr>
        <w:jc w:val="center"/>
        <w:rPr>
          <w:rFonts w:ascii="Arial" w:hAnsi="Arial" w:cs="Arial"/>
          <w:b/>
          <w:sz w:val="22"/>
          <w:szCs w:val="22"/>
        </w:rPr>
      </w:pPr>
    </w:p>
    <w:p w:rsidR="0032321E" w:rsidRPr="00FF244E" w:rsidRDefault="0032321E" w:rsidP="00FE686B">
      <w:pPr>
        <w:jc w:val="center"/>
        <w:rPr>
          <w:rFonts w:ascii="Arial" w:hAnsi="Arial" w:cs="Arial"/>
          <w:b/>
          <w:sz w:val="22"/>
          <w:szCs w:val="22"/>
        </w:rPr>
      </w:pPr>
    </w:p>
    <w:p w:rsidR="009E1846" w:rsidRPr="00FF244E" w:rsidRDefault="009E1846" w:rsidP="00FE686B">
      <w:pPr>
        <w:jc w:val="center"/>
        <w:rPr>
          <w:rFonts w:ascii="Arial" w:hAnsi="Arial" w:cs="Arial"/>
          <w:b/>
          <w:sz w:val="22"/>
          <w:szCs w:val="22"/>
        </w:rPr>
      </w:pPr>
    </w:p>
    <w:p w:rsidR="009E1846" w:rsidRPr="00FF244E" w:rsidRDefault="009E1846" w:rsidP="00FE686B">
      <w:pPr>
        <w:jc w:val="center"/>
        <w:rPr>
          <w:rFonts w:ascii="Arial" w:hAnsi="Arial" w:cs="Arial"/>
          <w:b/>
          <w:sz w:val="22"/>
          <w:szCs w:val="22"/>
        </w:rPr>
      </w:pPr>
    </w:p>
    <w:p w:rsidR="009E1846" w:rsidRPr="00FF244E" w:rsidRDefault="009E1846" w:rsidP="00FE686B">
      <w:pPr>
        <w:jc w:val="center"/>
        <w:rPr>
          <w:rFonts w:ascii="Arial" w:hAnsi="Arial" w:cs="Arial"/>
          <w:b/>
          <w:sz w:val="22"/>
          <w:szCs w:val="22"/>
        </w:rPr>
      </w:pPr>
    </w:p>
    <w:p w:rsidR="009E1846" w:rsidRPr="00FF244E" w:rsidRDefault="009E1846" w:rsidP="00FE686B">
      <w:pPr>
        <w:jc w:val="center"/>
        <w:rPr>
          <w:rFonts w:ascii="Arial" w:hAnsi="Arial" w:cs="Arial"/>
          <w:b/>
          <w:sz w:val="22"/>
          <w:szCs w:val="22"/>
        </w:rPr>
      </w:pPr>
    </w:p>
    <w:p w:rsidR="009E1846" w:rsidRPr="00FF244E" w:rsidRDefault="009E1846" w:rsidP="00FE686B">
      <w:pPr>
        <w:jc w:val="center"/>
        <w:rPr>
          <w:rFonts w:ascii="Arial" w:hAnsi="Arial" w:cs="Arial"/>
          <w:b/>
          <w:sz w:val="22"/>
          <w:szCs w:val="22"/>
        </w:rPr>
      </w:pPr>
    </w:p>
    <w:p w:rsidR="009E1846" w:rsidRPr="00FF244E" w:rsidRDefault="009E1846" w:rsidP="00FE686B">
      <w:pPr>
        <w:jc w:val="center"/>
        <w:rPr>
          <w:rFonts w:ascii="Arial" w:hAnsi="Arial" w:cs="Arial"/>
          <w:b/>
          <w:sz w:val="22"/>
          <w:szCs w:val="22"/>
        </w:rPr>
      </w:pPr>
    </w:p>
    <w:p w:rsidR="009E1846" w:rsidRPr="00FF244E" w:rsidRDefault="009E1846" w:rsidP="00FE686B">
      <w:pPr>
        <w:jc w:val="center"/>
        <w:rPr>
          <w:rFonts w:ascii="Arial" w:hAnsi="Arial" w:cs="Arial"/>
          <w:b/>
          <w:sz w:val="22"/>
          <w:szCs w:val="22"/>
        </w:rPr>
      </w:pPr>
    </w:p>
    <w:p w:rsidR="009E1846" w:rsidRPr="00FF244E" w:rsidRDefault="009E1846" w:rsidP="00FE686B">
      <w:pPr>
        <w:jc w:val="center"/>
        <w:rPr>
          <w:rFonts w:ascii="Arial" w:hAnsi="Arial" w:cs="Arial"/>
          <w:b/>
          <w:sz w:val="22"/>
          <w:szCs w:val="22"/>
        </w:rPr>
      </w:pPr>
    </w:p>
    <w:p w:rsidR="00707EC1" w:rsidRPr="00FF244E" w:rsidRDefault="00707EC1" w:rsidP="00FE686B">
      <w:pPr>
        <w:jc w:val="center"/>
        <w:rPr>
          <w:rFonts w:ascii="Arial" w:hAnsi="Arial" w:cs="Arial"/>
          <w:sz w:val="22"/>
          <w:szCs w:val="22"/>
        </w:rPr>
      </w:pPr>
      <w:r w:rsidRPr="00FF244E">
        <w:rPr>
          <w:rFonts w:ascii="Arial" w:hAnsi="Arial" w:cs="Arial"/>
          <w:b/>
          <w:sz w:val="22"/>
          <w:szCs w:val="22"/>
        </w:rPr>
        <w:t>Welcome To IBTC</w:t>
      </w:r>
    </w:p>
    <w:p w:rsidR="005D0C7F" w:rsidRPr="00FF244E" w:rsidRDefault="005D0C7F" w:rsidP="005D0C7F">
      <w:pPr>
        <w:rPr>
          <w:rFonts w:ascii="Arial" w:hAnsi="Arial" w:cs="Arial"/>
          <w:b/>
          <w:sz w:val="22"/>
          <w:szCs w:val="22"/>
        </w:rPr>
      </w:pPr>
    </w:p>
    <w:p w:rsidR="005D0C7F" w:rsidRPr="00FF244E" w:rsidRDefault="005D0C7F" w:rsidP="005D0C7F">
      <w:pPr>
        <w:rPr>
          <w:rFonts w:ascii="Arial" w:hAnsi="Arial" w:cs="Arial"/>
          <w:sz w:val="22"/>
          <w:szCs w:val="22"/>
        </w:rPr>
      </w:pPr>
      <w:r w:rsidRPr="00FF244E">
        <w:rPr>
          <w:rFonts w:ascii="Arial" w:hAnsi="Arial" w:cs="Arial"/>
          <w:sz w:val="22"/>
          <w:szCs w:val="22"/>
        </w:rPr>
        <w:t xml:space="preserve">Thank you for your interest in the International Bible Training Center.  This program contains tools to help you fulfill the call of God on your life.  </w:t>
      </w:r>
    </w:p>
    <w:p w:rsidR="005D0C7F" w:rsidRPr="00FF244E" w:rsidRDefault="005D0C7F" w:rsidP="005D0C7F">
      <w:pPr>
        <w:rPr>
          <w:rFonts w:ascii="Arial" w:hAnsi="Arial" w:cs="Arial"/>
          <w:sz w:val="22"/>
          <w:szCs w:val="22"/>
        </w:rPr>
      </w:pPr>
    </w:p>
    <w:p w:rsidR="005D0C7F" w:rsidRPr="00FF244E" w:rsidRDefault="005D0C7F" w:rsidP="005D0C7F">
      <w:pPr>
        <w:rPr>
          <w:rFonts w:ascii="Arial" w:hAnsi="Arial" w:cs="Arial"/>
          <w:sz w:val="22"/>
          <w:szCs w:val="22"/>
        </w:rPr>
      </w:pPr>
      <w:r w:rsidRPr="00FF244E">
        <w:rPr>
          <w:rFonts w:ascii="Arial" w:hAnsi="Arial" w:cs="Arial"/>
          <w:sz w:val="22"/>
          <w:szCs w:val="22"/>
        </w:rPr>
        <w:t>ITBC was founded to r</w:t>
      </w:r>
      <w:r w:rsidR="00B84762">
        <w:rPr>
          <w:rFonts w:ascii="Arial" w:hAnsi="Arial" w:cs="Arial"/>
          <w:sz w:val="22"/>
          <w:szCs w:val="22"/>
        </w:rPr>
        <w:t>a</w:t>
      </w:r>
      <w:r w:rsidRPr="00FF244E">
        <w:rPr>
          <w:rFonts w:ascii="Arial" w:hAnsi="Arial" w:cs="Arial"/>
          <w:sz w:val="22"/>
          <w:szCs w:val="22"/>
        </w:rPr>
        <w:t xml:space="preserve">ise up leaders all around the world.  Through the education of the Word of God, impartation of the Spirit of God and demonstration of the Power of God, you can impact the world with the saving, healing power of Jesus Christ.  </w:t>
      </w:r>
    </w:p>
    <w:p w:rsidR="005D0C7F" w:rsidRPr="00FF244E" w:rsidRDefault="005D0C7F" w:rsidP="005D0C7F">
      <w:pPr>
        <w:rPr>
          <w:rFonts w:ascii="Arial" w:hAnsi="Arial" w:cs="Arial"/>
          <w:sz w:val="22"/>
          <w:szCs w:val="22"/>
        </w:rPr>
      </w:pPr>
    </w:p>
    <w:p w:rsidR="005D0C7F" w:rsidRPr="00FF244E" w:rsidRDefault="005D0C7F" w:rsidP="005D0C7F">
      <w:pPr>
        <w:rPr>
          <w:rFonts w:ascii="Arial" w:hAnsi="Arial" w:cs="Arial"/>
          <w:sz w:val="22"/>
          <w:szCs w:val="22"/>
        </w:rPr>
      </w:pPr>
      <w:r w:rsidRPr="00FF244E">
        <w:rPr>
          <w:rFonts w:ascii="Arial" w:hAnsi="Arial" w:cs="Arial"/>
          <w:sz w:val="22"/>
          <w:szCs w:val="22"/>
        </w:rPr>
        <w:t>Our entire course curriculum is dynamic, insightful, and powerful.  Each course has additional reading material to enforce your beliefs and challenge you to be a doer of the Word.  These courses will change your life!</w:t>
      </w:r>
    </w:p>
    <w:p w:rsidR="005D0C7F" w:rsidRPr="00FF244E" w:rsidRDefault="005D0C7F" w:rsidP="005D0C7F">
      <w:pPr>
        <w:rPr>
          <w:rFonts w:ascii="Arial" w:hAnsi="Arial" w:cs="Arial"/>
          <w:sz w:val="22"/>
          <w:szCs w:val="22"/>
        </w:rPr>
      </w:pPr>
    </w:p>
    <w:p w:rsidR="005D0C7F" w:rsidRPr="00FF244E" w:rsidRDefault="005D0C7F" w:rsidP="005D0C7F">
      <w:pPr>
        <w:rPr>
          <w:rFonts w:ascii="Arial" w:hAnsi="Arial" w:cs="Arial"/>
          <w:sz w:val="22"/>
          <w:szCs w:val="22"/>
        </w:rPr>
      </w:pPr>
      <w:r w:rsidRPr="00FF244E">
        <w:rPr>
          <w:rFonts w:ascii="Arial" w:hAnsi="Arial" w:cs="Arial"/>
          <w:sz w:val="22"/>
          <w:szCs w:val="22"/>
        </w:rPr>
        <w:t xml:space="preserve">We cordially invite you to be a part of this program.  It would be our honor to assist you with the call of God on your life and your pursuit in fulfilling His plans for you. </w:t>
      </w:r>
    </w:p>
    <w:p w:rsidR="005D0C7F" w:rsidRPr="00FF244E" w:rsidRDefault="005D0C7F" w:rsidP="005D0C7F">
      <w:pPr>
        <w:rPr>
          <w:rFonts w:ascii="Arial" w:hAnsi="Arial" w:cs="Arial"/>
          <w:sz w:val="22"/>
          <w:szCs w:val="22"/>
        </w:rPr>
      </w:pPr>
    </w:p>
    <w:p w:rsidR="005D0C7F" w:rsidRPr="00FF244E" w:rsidRDefault="005D0C7F" w:rsidP="005D0C7F">
      <w:pPr>
        <w:rPr>
          <w:rFonts w:ascii="Arial" w:hAnsi="Arial" w:cs="Arial"/>
          <w:sz w:val="22"/>
          <w:szCs w:val="22"/>
        </w:rPr>
      </w:pPr>
      <w:r w:rsidRPr="00FF244E">
        <w:rPr>
          <w:rFonts w:ascii="Arial" w:hAnsi="Arial" w:cs="Arial"/>
          <w:sz w:val="22"/>
          <w:szCs w:val="22"/>
        </w:rPr>
        <w:t xml:space="preserve">2 Timothy 2:15 tells us to “Study to show yourself approved </w:t>
      </w:r>
      <w:r w:rsidR="00B84762">
        <w:rPr>
          <w:rFonts w:ascii="Arial" w:hAnsi="Arial" w:cs="Arial"/>
          <w:sz w:val="22"/>
          <w:szCs w:val="22"/>
        </w:rPr>
        <w:t>un</w:t>
      </w:r>
      <w:r w:rsidRPr="00FF244E">
        <w:rPr>
          <w:rFonts w:ascii="Arial" w:hAnsi="Arial" w:cs="Arial"/>
          <w:sz w:val="22"/>
          <w:szCs w:val="22"/>
        </w:rPr>
        <w:t xml:space="preserve">to God…” </w:t>
      </w:r>
    </w:p>
    <w:p w:rsidR="005D0C7F" w:rsidRPr="00FF244E" w:rsidRDefault="005D0C7F" w:rsidP="005D0C7F">
      <w:pPr>
        <w:rPr>
          <w:rFonts w:ascii="Arial" w:hAnsi="Arial" w:cs="Arial"/>
          <w:sz w:val="22"/>
          <w:szCs w:val="22"/>
        </w:rPr>
      </w:pPr>
    </w:p>
    <w:p w:rsidR="005D0C7F" w:rsidRPr="00FF244E" w:rsidRDefault="005D0C7F" w:rsidP="005D0C7F">
      <w:pPr>
        <w:rPr>
          <w:rFonts w:ascii="Arial" w:hAnsi="Arial" w:cs="Arial"/>
          <w:sz w:val="22"/>
          <w:szCs w:val="22"/>
        </w:rPr>
      </w:pPr>
      <w:r w:rsidRPr="00FF244E">
        <w:rPr>
          <w:rFonts w:ascii="Arial" w:hAnsi="Arial" w:cs="Arial"/>
          <w:sz w:val="22"/>
          <w:szCs w:val="22"/>
        </w:rPr>
        <w:t>In His Service,</w:t>
      </w:r>
    </w:p>
    <w:p w:rsidR="005D0C7F" w:rsidRPr="00FF244E" w:rsidRDefault="005D0C7F" w:rsidP="005D0C7F">
      <w:pPr>
        <w:rPr>
          <w:rFonts w:ascii="Arial" w:hAnsi="Arial" w:cs="Arial"/>
          <w:sz w:val="22"/>
          <w:szCs w:val="22"/>
        </w:rPr>
      </w:pPr>
      <w:r w:rsidRPr="00FF244E">
        <w:rPr>
          <w:rFonts w:ascii="Arial" w:hAnsi="Arial" w:cs="Arial"/>
          <w:sz w:val="22"/>
          <w:szCs w:val="22"/>
        </w:rPr>
        <w:t>Pastor Chris Sarno</w:t>
      </w:r>
    </w:p>
    <w:p w:rsidR="004226F7" w:rsidRDefault="005D0C7F" w:rsidP="00B84762">
      <w:pPr>
        <w:rPr>
          <w:rFonts w:ascii="Arial" w:hAnsi="Arial" w:cs="Arial"/>
          <w:sz w:val="22"/>
          <w:szCs w:val="22"/>
        </w:rPr>
      </w:pPr>
      <w:r w:rsidRPr="00FF244E">
        <w:rPr>
          <w:rFonts w:ascii="Arial" w:hAnsi="Arial" w:cs="Arial"/>
          <w:sz w:val="22"/>
          <w:szCs w:val="22"/>
        </w:rPr>
        <w:t xml:space="preserve">President </w:t>
      </w: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Default="00B84762" w:rsidP="00B84762">
      <w:pPr>
        <w:rPr>
          <w:rFonts w:ascii="Arial" w:hAnsi="Arial" w:cs="Arial"/>
          <w:sz w:val="22"/>
          <w:szCs w:val="22"/>
        </w:rPr>
      </w:pPr>
    </w:p>
    <w:p w:rsidR="00B84762" w:rsidRPr="00B84762" w:rsidRDefault="00B84762" w:rsidP="00B84762">
      <w:pPr>
        <w:rPr>
          <w:rFonts w:ascii="Arial" w:hAnsi="Arial" w:cs="Arial"/>
          <w:sz w:val="22"/>
          <w:szCs w:val="22"/>
        </w:rPr>
      </w:pPr>
    </w:p>
    <w:p w:rsidR="004226F7" w:rsidRDefault="004226F7" w:rsidP="00891A89">
      <w:pPr>
        <w:jc w:val="center"/>
        <w:rPr>
          <w:rFonts w:ascii="Arial" w:hAnsi="Arial" w:cs="Arial"/>
          <w:b/>
          <w:sz w:val="22"/>
          <w:szCs w:val="22"/>
        </w:rPr>
      </w:pPr>
    </w:p>
    <w:p w:rsidR="004226F7" w:rsidRDefault="004226F7" w:rsidP="00891A89">
      <w:pPr>
        <w:jc w:val="center"/>
        <w:rPr>
          <w:rFonts w:ascii="Arial" w:hAnsi="Arial" w:cs="Arial"/>
          <w:b/>
          <w:sz w:val="22"/>
          <w:szCs w:val="22"/>
        </w:rPr>
      </w:pPr>
    </w:p>
    <w:p w:rsidR="004226F7" w:rsidRDefault="004226F7" w:rsidP="00891A89">
      <w:pPr>
        <w:jc w:val="center"/>
        <w:rPr>
          <w:rFonts w:ascii="Arial" w:hAnsi="Arial" w:cs="Arial"/>
          <w:b/>
          <w:sz w:val="22"/>
          <w:szCs w:val="22"/>
        </w:rPr>
      </w:pPr>
    </w:p>
    <w:p w:rsidR="00B84762" w:rsidRDefault="00B84762" w:rsidP="00B84762">
      <w:pPr>
        <w:rPr>
          <w:rFonts w:ascii="Arial" w:hAnsi="Arial" w:cs="Arial"/>
          <w:b/>
          <w:sz w:val="22"/>
          <w:szCs w:val="22"/>
        </w:rPr>
      </w:pPr>
    </w:p>
    <w:p w:rsidR="00915BD6" w:rsidRDefault="00915BD6" w:rsidP="00B84762">
      <w:pPr>
        <w:jc w:val="center"/>
        <w:rPr>
          <w:rFonts w:ascii="Arial" w:hAnsi="Arial" w:cs="Arial"/>
          <w:b/>
          <w:sz w:val="28"/>
          <w:szCs w:val="28"/>
        </w:rPr>
      </w:pPr>
    </w:p>
    <w:p w:rsidR="00707EC1" w:rsidRPr="00B84762" w:rsidRDefault="00707EC1" w:rsidP="00B84762">
      <w:pPr>
        <w:jc w:val="center"/>
        <w:rPr>
          <w:rFonts w:ascii="Arial" w:hAnsi="Arial" w:cs="Arial"/>
          <w:b/>
          <w:sz w:val="28"/>
          <w:szCs w:val="28"/>
        </w:rPr>
      </w:pPr>
      <w:r w:rsidRPr="00B84762">
        <w:rPr>
          <w:rFonts w:ascii="Arial" w:hAnsi="Arial" w:cs="Arial"/>
          <w:b/>
          <w:sz w:val="28"/>
          <w:szCs w:val="28"/>
        </w:rPr>
        <w:t>Statement of Faith</w:t>
      </w:r>
    </w:p>
    <w:p w:rsidR="00B84762" w:rsidRPr="00FF244E" w:rsidRDefault="00B84762" w:rsidP="00B84762">
      <w:pPr>
        <w:jc w:val="center"/>
        <w:rPr>
          <w:rFonts w:ascii="Arial" w:hAnsi="Arial" w:cs="Arial"/>
          <w:sz w:val="22"/>
          <w:szCs w:val="22"/>
        </w:rPr>
      </w:pPr>
    </w:p>
    <w:p w:rsidR="00DE6BA5" w:rsidRPr="00FF244E" w:rsidRDefault="00DE6BA5" w:rsidP="00DE6BA5">
      <w:pPr>
        <w:rPr>
          <w:rFonts w:ascii="Arial" w:hAnsi="Arial" w:cs="Arial"/>
          <w:sz w:val="22"/>
          <w:szCs w:val="22"/>
        </w:rPr>
      </w:pPr>
      <w:r w:rsidRPr="00FF244E">
        <w:rPr>
          <w:rFonts w:ascii="Arial" w:hAnsi="Arial" w:cs="Arial"/>
          <w:b/>
          <w:sz w:val="22"/>
          <w:szCs w:val="22"/>
        </w:rPr>
        <w:t>THE SCRIPTURES</w:t>
      </w:r>
    </w:p>
    <w:p w:rsidR="00DE6BA5" w:rsidRPr="00FF244E" w:rsidRDefault="00DE6BA5" w:rsidP="00DE6BA5">
      <w:pPr>
        <w:rPr>
          <w:rFonts w:ascii="Arial" w:hAnsi="Arial" w:cs="Arial"/>
          <w:sz w:val="22"/>
          <w:szCs w:val="22"/>
        </w:rPr>
      </w:pPr>
      <w:r w:rsidRPr="00FF244E">
        <w:rPr>
          <w:rFonts w:ascii="Arial" w:hAnsi="Arial" w:cs="Arial"/>
          <w:sz w:val="22"/>
          <w:szCs w:val="22"/>
        </w:rPr>
        <w:t xml:space="preserve">The Bible is the inspired Word of God, the product of holy men of old who spoke and wrote as they were moved by the Holy Spirit. The New Covenant, as recorded in the New Testament, we accept as our infallible guide in matters pertaining to conduct and doctrine (2 Tim. 3:16; 1 Thess. 2:13; 2 Peter 1:21). </w:t>
      </w:r>
    </w:p>
    <w:p w:rsidR="00DE6BA5" w:rsidRPr="00FF244E" w:rsidRDefault="00DE6BA5" w:rsidP="00DE6BA5">
      <w:pPr>
        <w:rPr>
          <w:rFonts w:ascii="Arial" w:hAnsi="Arial" w:cs="Arial"/>
          <w:sz w:val="22"/>
          <w:szCs w:val="22"/>
        </w:rPr>
      </w:pPr>
      <w:r w:rsidRPr="00FF244E">
        <w:rPr>
          <w:rFonts w:ascii="Arial" w:hAnsi="Arial" w:cs="Arial"/>
          <w:b/>
          <w:sz w:val="22"/>
          <w:szCs w:val="22"/>
        </w:rPr>
        <w:t>THE GODHEAD</w:t>
      </w:r>
      <w:r w:rsidRPr="00FF244E">
        <w:rPr>
          <w:rFonts w:ascii="Arial" w:hAnsi="Arial" w:cs="Arial"/>
          <w:sz w:val="22"/>
          <w:szCs w:val="22"/>
        </w:rPr>
        <w:t xml:space="preserve">  </w:t>
      </w:r>
    </w:p>
    <w:p w:rsidR="00DE6BA5" w:rsidRPr="00FF244E" w:rsidRDefault="00DE6BA5" w:rsidP="00DE6BA5">
      <w:pPr>
        <w:rPr>
          <w:rFonts w:ascii="Arial" w:hAnsi="Arial" w:cs="Arial"/>
          <w:sz w:val="22"/>
          <w:szCs w:val="22"/>
        </w:rPr>
      </w:pPr>
      <w:r w:rsidRPr="00FF244E">
        <w:rPr>
          <w:rFonts w:ascii="Arial" w:hAnsi="Arial" w:cs="Arial"/>
          <w:sz w:val="22"/>
          <w:szCs w:val="22"/>
        </w:rPr>
        <w:t>Our God is one, but manifested in three Persons - the Father, the Son, and the Holy Spirit, being coequal (Deut. 6:4;</w:t>
      </w:r>
      <w:r w:rsidR="00915BD6">
        <w:rPr>
          <w:rFonts w:ascii="Arial" w:hAnsi="Arial" w:cs="Arial"/>
          <w:sz w:val="22"/>
          <w:szCs w:val="22"/>
        </w:rPr>
        <w:t xml:space="preserve"> </w:t>
      </w:r>
      <w:r w:rsidRPr="00FF244E">
        <w:rPr>
          <w:rFonts w:ascii="Arial" w:hAnsi="Arial" w:cs="Arial"/>
          <w:sz w:val="22"/>
          <w:szCs w:val="22"/>
        </w:rPr>
        <w:t>Phil. 2:6). God the Father is greater than all; the Sender of the Word (Logos) and the Begetter (John 14:28; John 16:28; John 1:14). The Son is the Word flesh-covered, the One Begotten, and has existed with the Father from the beginning (John 1:1; John 1:18; John 1:14). The Holy Spirit proceeds forth from both the Father and the Son and is eternal (John 14:16;</w:t>
      </w:r>
      <w:r w:rsidR="00915BD6">
        <w:rPr>
          <w:rFonts w:ascii="Arial" w:hAnsi="Arial" w:cs="Arial"/>
          <w:sz w:val="22"/>
          <w:szCs w:val="22"/>
        </w:rPr>
        <w:t xml:space="preserve"> </w:t>
      </w:r>
      <w:r w:rsidRPr="00FF244E">
        <w:rPr>
          <w:rFonts w:ascii="Arial" w:hAnsi="Arial" w:cs="Arial"/>
          <w:sz w:val="22"/>
          <w:szCs w:val="22"/>
        </w:rPr>
        <w:t xml:space="preserve">John 15:26). </w:t>
      </w:r>
    </w:p>
    <w:p w:rsidR="00DE6BA5" w:rsidRPr="00FF244E" w:rsidRDefault="00DE6BA5" w:rsidP="00DE6BA5">
      <w:pPr>
        <w:rPr>
          <w:rFonts w:ascii="Arial" w:hAnsi="Arial" w:cs="Arial"/>
          <w:sz w:val="22"/>
          <w:szCs w:val="22"/>
        </w:rPr>
      </w:pPr>
      <w:r w:rsidRPr="00FF244E">
        <w:rPr>
          <w:rFonts w:ascii="Arial" w:hAnsi="Arial" w:cs="Arial"/>
          <w:b/>
          <w:sz w:val="22"/>
          <w:szCs w:val="22"/>
        </w:rPr>
        <w:t>MAN, HIS FALL AND REDEMPTION</w:t>
      </w:r>
      <w:r w:rsidRPr="00FF244E">
        <w:rPr>
          <w:rFonts w:ascii="Arial" w:hAnsi="Arial" w:cs="Arial"/>
          <w:sz w:val="22"/>
          <w:szCs w:val="22"/>
        </w:rPr>
        <w:t xml:space="preserve"> </w:t>
      </w:r>
    </w:p>
    <w:p w:rsidR="00DE6BA5" w:rsidRPr="00FF244E" w:rsidRDefault="00DE6BA5" w:rsidP="00DE6BA5">
      <w:pPr>
        <w:rPr>
          <w:rFonts w:ascii="Arial" w:hAnsi="Arial" w:cs="Arial"/>
          <w:sz w:val="22"/>
          <w:szCs w:val="22"/>
        </w:rPr>
      </w:pPr>
      <w:r w:rsidRPr="00FF244E">
        <w:rPr>
          <w:rFonts w:ascii="Arial" w:hAnsi="Arial" w:cs="Arial"/>
          <w:sz w:val="22"/>
          <w:szCs w:val="22"/>
        </w:rPr>
        <w:t xml:space="preserve">Man is a created being, made in the likeness and image of God, but through Adam's transgression and fall, sin came into the world. The Bible says "...all have sinned, and come short of the glory of God," and "...There is none righteous, no, not one." (Rom. 3:10; 3:23). Jesus Christ, the Son of God, was manifested to undo the works of the devil and gave His life and shed His blood to redeem and restore man back to God (Rom. 5:14; 1 John 3:8). </w:t>
      </w:r>
    </w:p>
    <w:p w:rsidR="00DE6BA5" w:rsidRPr="00FF244E" w:rsidRDefault="00DE6BA5" w:rsidP="00DE6BA5">
      <w:pPr>
        <w:rPr>
          <w:rFonts w:ascii="Arial" w:hAnsi="Arial" w:cs="Arial"/>
          <w:sz w:val="22"/>
          <w:szCs w:val="22"/>
        </w:rPr>
      </w:pPr>
      <w:r w:rsidRPr="00FF244E">
        <w:rPr>
          <w:rFonts w:ascii="Arial" w:hAnsi="Arial" w:cs="Arial"/>
          <w:sz w:val="22"/>
          <w:szCs w:val="22"/>
        </w:rPr>
        <w:t xml:space="preserve">Salvation is the gift of God to man, separate from works and the Law, and is made operative by grace through faith in Jesus Christ, producing works acceptable to God (Eph. 2:8-10). </w:t>
      </w:r>
    </w:p>
    <w:p w:rsidR="00DE6BA5" w:rsidRPr="00FF244E" w:rsidRDefault="004226F7" w:rsidP="00DE6BA5">
      <w:pPr>
        <w:rPr>
          <w:rFonts w:ascii="Arial" w:hAnsi="Arial" w:cs="Arial"/>
          <w:sz w:val="22"/>
          <w:szCs w:val="22"/>
        </w:rPr>
      </w:pPr>
      <w:r>
        <w:rPr>
          <w:rFonts w:ascii="Arial" w:hAnsi="Arial" w:cs="Arial"/>
          <w:b/>
          <w:sz w:val="22"/>
          <w:szCs w:val="22"/>
        </w:rPr>
        <w:t>E</w:t>
      </w:r>
      <w:r w:rsidR="00DE6BA5" w:rsidRPr="00FF244E">
        <w:rPr>
          <w:rFonts w:ascii="Arial" w:hAnsi="Arial" w:cs="Arial"/>
          <w:b/>
          <w:sz w:val="22"/>
          <w:szCs w:val="22"/>
        </w:rPr>
        <w:t>TERNAL LIFE AND THE NEW BIRTH</w:t>
      </w:r>
      <w:r w:rsidR="00DE6BA5" w:rsidRPr="00FF244E">
        <w:rPr>
          <w:rFonts w:ascii="Arial" w:hAnsi="Arial" w:cs="Arial"/>
          <w:sz w:val="22"/>
          <w:szCs w:val="22"/>
        </w:rPr>
        <w:t xml:space="preserve"> </w:t>
      </w:r>
    </w:p>
    <w:p w:rsidR="00DE6BA5" w:rsidRPr="00FF244E" w:rsidRDefault="00DE6BA5" w:rsidP="00DE6BA5">
      <w:pPr>
        <w:rPr>
          <w:rFonts w:ascii="Arial" w:hAnsi="Arial" w:cs="Arial"/>
          <w:sz w:val="22"/>
          <w:szCs w:val="22"/>
        </w:rPr>
      </w:pPr>
      <w:r w:rsidRPr="00FF244E">
        <w:rPr>
          <w:rFonts w:ascii="Arial" w:hAnsi="Arial" w:cs="Arial"/>
          <w:sz w:val="22"/>
          <w:szCs w:val="22"/>
        </w:rPr>
        <w:t xml:space="preserve">Man's first step toward salvation is godly sorrow that works repentance. The New Birth is necessary to all men, and when experienced, produces eternal life (2 Cor. 7:10; John 3:3-5; 1 John 5:12). </w:t>
      </w:r>
    </w:p>
    <w:p w:rsidR="00DE6BA5" w:rsidRPr="00FF244E" w:rsidRDefault="00DE6BA5" w:rsidP="00DE6BA5">
      <w:pPr>
        <w:rPr>
          <w:rFonts w:ascii="Arial" w:hAnsi="Arial" w:cs="Arial"/>
          <w:sz w:val="22"/>
          <w:szCs w:val="22"/>
        </w:rPr>
      </w:pPr>
      <w:r w:rsidRPr="00FF244E">
        <w:rPr>
          <w:rFonts w:ascii="Arial" w:hAnsi="Arial" w:cs="Arial"/>
          <w:b/>
          <w:sz w:val="22"/>
          <w:szCs w:val="22"/>
        </w:rPr>
        <w:t>WATER BAPTISM</w:t>
      </w:r>
      <w:r w:rsidRPr="00FF244E">
        <w:rPr>
          <w:rFonts w:ascii="Arial" w:hAnsi="Arial" w:cs="Arial"/>
          <w:sz w:val="22"/>
          <w:szCs w:val="22"/>
        </w:rPr>
        <w:t xml:space="preserve"> </w:t>
      </w:r>
    </w:p>
    <w:p w:rsidR="00DE6BA5" w:rsidRPr="00FF244E" w:rsidRDefault="00DE6BA5" w:rsidP="00DE6BA5">
      <w:pPr>
        <w:rPr>
          <w:rFonts w:ascii="Arial" w:hAnsi="Arial" w:cs="Arial"/>
          <w:sz w:val="22"/>
          <w:szCs w:val="22"/>
        </w:rPr>
      </w:pPr>
      <w:r w:rsidRPr="00FF244E">
        <w:rPr>
          <w:rFonts w:ascii="Arial" w:hAnsi="Arial" w:cs="Arial"/>
          <w:sz w:val="22"/>
          <w:szCs w:val="22"/>
        </w:rPr>
        <w:t>Baptism in water is by immersion, is a direct commandment of our Lord, and is for believers only. The ordinance is a symbol of the Christian's identification with Christ in His death, burial, and resurrection</w:t>
      </w:r>
    </w:p>
    <w:p w:rsidR="00DE6BA5" w:rsidRPr="00FF244E" w:rsidRDefault="00DE6BA5" w:rsidP="00DE6BA5">
      <w:pPr>
        <w:rPr>
          <w:rFonts w:ascii="Arial" w:hAnsi="Arial" w:cs="Arial"/>
          <w:sz w:val="22"/>
          <w:szCs w:val="22"/>
        </w:rPr>
      </w:pPr>
      <w:r w:rsidRPr="00FF244E">
        <w:rPr>
          <w:rFonts w:ascii="Arial" w:hAnsi="Arial" w:cs="Arial"/>
          <w:sz w:val="22"/>
          <w:szCs w:val="22"/>
        </w:rPr>
        <w:t>(Matt. 28:19; Rom. 6:4; Col. 2:12; Acts 8:36-39).</w:t>
      </w:r>
    </w:p>
    <w:p w:rsidR="00DE6BA5" w:rsidRPr="00FF244E" w:rsidRDefault="00DE6BA5" w:rsidP="00DE6BA5">
      <w:pPr>
        <w:rPr>
          <w:rFonts w:ascii="Arial" w:hAnsi="Arial" w:cs="Arial"/>
          <w:sz w:val="22"/>
          <w:szCs w:val="22"/>
        </w:rPr>
      </w:pPr>
      <w:r w:rsidRPr="00FF244E">
        <w:rPr>
          <w:rFonts w:ascii="Arial" w:hAnsi="Arial" w:cs="Arial"/>
          <w:sz w:val="22"/>
          <w:szCs w:val="22"/>
        </w:rPr>
        <w:t xml:space="preserve">The following recommendation regarding the water baptismal formula is adopted; to wit: "On the confession of your faith in the Lord Jesus Christ, the Son of God, and by His authority, I baptize you in the Name of the Father, and the Son, and the Holy Ghost. Amen." </w:t>
      </w:r>
    </w:p>
    <w:p w:rsidR="0004374E" w:rsidRPr="00FF244E" w:rsidRDefault="00DE6BA5" w:rsidP="00DE6BA5">
      <w:pPr>
        <w:rPr>
          <w:rFonts w:ascii="Arial" w:hAnsi="Arial" w:cs="Arial"/>
          <w:sz w:val="22"/>
          <w:szCs w:val="22"/>
        </w:rPr>
      </w:pPr>
      <w:r w:rsidRPr="00FF244E">
        <w:rPr>
          <w:rFonts w:ascii="Arial" w:hAnsi="Arial" w:cs="Arial"/>
          <w:b/>
          <w:sz w:val="22"/>
          <w:szCs w:val="22"/>
        </w:rPr>
        <w:t>BAPTISM IN THE HOLY GHOST</w:t>
      </w:r>
      <w:r w:rsidR="0004374E" w:rsidRPr="00FF244E">
        <w:rPr>
          <w:rFonts w:ascii="Arial" w:hAnsi="Arial" w:cs="Arial"/>
          <w:sz w:val="22"/>
          <w:szCs w:val="22"/>
        </w:rPr>
        <w:t xml:space="preserve"> </w:t>
      </w:r>
    </w:p>
    <w:p w:rsidR="00DE6BA5" w:rsidRPr="00FF244E" w:rsidRDefault="00DE6BA5" w:rsidP="00DE6BA5">
      <w:pPr>
        <w:rPr>
          <w:rFonts w:ascii="Arial" w:hAnsi="Arial" w:cs="Arial"/>
          <w:sz w:val="22"/>
          <w:szCs w:val="22"/>
        </w:rPr>
      </w:pPr>
      <w:r w:rsidRPr="00FF244E">
        <w:rPr>
          <w:rFonts w:ascii="Arial" w:hAnsi="Arial" w:cs="Arial"/>
          <w:sz w:val="22"/>
          <w:szCs w:val="22"/>
        </w:rPr>
        <w:t xml:space="preserve">The Baptism in the Holy Ghost and fire is a gift from God as promised by the Lord Jesus Christ to all believers in this dispensation and is received subsequent to the new birth. This experience is accompanied by the initial evidence of speaking in other tongues as the Holy Spirit Himself gives utterance (Matt. 3:11; John 14:16,17; Acts 1:8; Acts 2:38,39; Acts 19:1-7; Acts 2:1-4). </w:t>
      </w:r>
    </w:p>
    <w:p w:rsidR="0004374E" w:rsidRPr="00FF244E" w:rsidRDefault="00DE6BA5" w:rsidP="00DE6BA5">
      <w:pPr>
        <w:rPr>
          <w:rFonts w:ascii="Arial" w:hAnsi="Arial" w:cs="Arial"/>
          <w:sz w:val="22"/>
          <w:szCs w:val="22"/>
        </w:rPr>
      </w:pPr>
      <w:r w:rsidRPr="00FF244E">
        <w:rPr>
          <w:rFonts w:ascii="Arial" w:hAnsi="Arial" w:cs="Arial"/>
          <w:b/>
          <w:sz w:val="22"/>
          <w:szCs w:val="22"/>
        </w:rPr>
        <w:t>SANCTIFICATION</w:t>
      </w:r>
      <w:r w:rsidR="0004374E" w:rsidRPr="00FF244E">
        <w:rPr>
          <w:rFonts w:ascii="Arial" w:hAnsi="Arial" w:cs="Arial"/>
          <w:sz w:val="22"/>
          <w:szCs w:val="22"/>
        </w:rPr>
        <w:t xml:space="preserve"> </w:t>
      </w:r>
    </w:p>
    <w:p w:rsidR="009E60C7" w:rsidRPr="00FF244E" w:rsidRDefault="00DE6BA5" w:rsidP="00DE6BA5">
      <w:pPr>
        <w:rPr>
          <w:rFonts w:ascii="Arial" w:hAnsi="Arial" w:cs="Arial"/>
          <w:sz w:val="22"/>
          <w:szCs w:val="22"/>
        </w:rPr>
      </w:pPr>
      <w:r w:rsidRPr="00FF244E">
        <w:rPr>
          <w:rFonts w:ascii="Arial" w:hAnsi="Arial" w:cs="Arial"/>
          <w:sz w:val="22"/>
          <w:szCs w:val="22"/>
        </w:rPr>
        <w:t xml:space="preserve">The Bible teaches that without holiness no man can see the Lord. We believe in the Doctrine of Sanctification as a definite, yet progressive work of grace, commencing at the time of regeneration and continuing until the consummation of salvation at Christ's return (Heb. 12:14; 1 Thess. 5:23; 2 Peter 3:18; 2 Cor. 3:18; Phil. 3:12-14; 1 Cor. 1:30). </w:t>
      </w:r>
    </w:p>
    <w:p w:rsidR="00B84762" w:rsidRDefault="00B84762" w:rsidP="00DE6BA5">
      <w:pPr>
        <w:rPr>
          <w:rFonts w:ascii="Arial" w:hAnsi="Arial" w:cs="Arial"/>
          <w:b/>
          <w:sz w:val="22"/>
          <w:szCs w:val="22"/>
        </w:rPr>
      </w:pPr>
    </w:p>
    <w:p w:rsidR="00B84762" w:rsidRDefault="00B84762" w:rsidP="00DE6BA5">
      <w:pPr>
        <w:rPr>
          <w:rFonts w:ascii="Arial" w:hAnsi="Arial" w:cs="Arial"/>
          <w:b/>
          <w:sz w:val="22"/>
          <w:szCs w:val="22"/>
        </w:rPr>
      </w:pPr>
    </w:p>
    <w:p w:rsidR="00B84762" w:rsidRDefault="00DE6BA5" w:rsidP="00DE6BA5">
      <w:pPr>
        <w:rPr>
          <w:rFonts w:ascii="Arial" w:hAnsi="Arial" w:cs="Arial"/>
          <w:sz w:val="22"/>
          <w:szCs w:val="22"/>
        </w:rPr>
      </w:pPr>
      <w:r w:rsidRPr="00FF244E">
        <w:rPr>
          <w:rFonts w:ascii="Arial" w:hAnsi="Arial" w:cs="Arial"/>
          <w:b/>
          <w:sz w:val="22"/>
          <w:szCs w:val="22"/>
        </w:rPr>
        <w:t>DIVINE HEALING</w:t>
      </w:r>
      <w:r w:rsidR="0004374E" w:rsidRPr="00FF244E">
        <w:rPr>
          <w:rFonts w:ascii="Arial" w:hAnsi="Arial" w:cs="Arial"/>
          <w:sz w:val="22"/>
          <w:szCs w:val="22"/>
        </w:rPr>
        <w:t xml:space="preserve"> </w:t>
      </w:r>
    </w:p>
    <w:p w:rsidR="00DE6BA5" w:rsidRPr="00FF244E" w:rsidRDefault="00DE6BA5" w:rsidP="00DE6BA5">
      <w:pPr>
        <w:rPr>
          <w:rFonts w:ascii="Arial" w:hAnsi="Arial" w:cs="Arial"/>
          <w:sz w:val="22"/>
          <w:szCs w:val="22"/>
        </w:rPr>
      </w:pPr>
      <w:r w:rsidRPr="00FF244E">
        <w:rPr>
          <w:rFonts w:ascii="Arial" w:hAnsi="Arial" w:cs="Arial"/>
          <w:sz w:val="22"/>
          <w:szCs w:val="22"/>
        </w:rPr>
        <w:t xml:space="preserve">Healing is for the physical ills of the human body and is wrought by the power of God through the prayer of faith, and by the laying on of hands. It is provided for in the atonement of Christ, and is the privilege of every member of the Church today (James 5:14,15; Mark 16:18; Isa. 53:4,5; Matt. 8:17; 1 Peter 2:24). </w:t>
      </w:r>
    </w:p>
    <w:p w:rsidR="0004374E" w:rsidRPr="00FF244E" w:rsidRDefault="00DE6BA5" w:rsidP="00DE6BA5">
      <w:pPr>
        <w:rPr>
          <w:rFonts w:ascii="Arial" w:hAnsi="Arial" w:cs="Arial"/>
          <w:sz w:val="22"/>
          <w:szCs w:val="22"/>
        </w:rPr>
      </w:pPr>
      <w:r w:rsidRPr="00FF244E">
        <w:rPr>
          <w:rFonts w:ascii="Arial" w:hAnsi="Arial" w:cs="Arial"/>
          <w:b/>
          <w:sz w:val="22"/>
          <w:szCs w:val="22"/>
        </w:rPr>
        <w:t>RESURRECTION OF THE JUST AND THE RETURN OF OUR LORD</w:t>
      </w:r>
      <w:r w:rsidR="0004374E" w:rsidRPr="00FF244E">
        <w:rPr>
          <w:rFonts w:ascii="Arial" w:hAnsi="Arial" w:cs="Arial"/>
          <w:sz w:val="22"/>
          <w:szCs w:val="22"/>
        </w:rPr>
        <w:t xml:space="preserve"> </w:t>
      </w:r>
    </w:p>
    <w:p w:rsidR="00DE6BA5" w:rsidRPr="00FF244E" w:rsidRDefault="00DE6BA5" w:rsidP="00DE6BA5">
      <w:pPr>
        <w:rPr>
          <w:rFonts w:ascii="Arial" w:hAnsi="Arial" w:cs="Arial"/>
          <w:sz w:val="22"/>
          <w:szCs w:val="22"/>
        </w:rPr>
      </w:pPr>
      <w:r w:rsidRPr="00FF244E">
        <w:rPr>
          <w:rFonts w:ascii="Arial" w:hAnsi="Arial" w:cs="Arial"/>
          <w:sz w:val="22"/>
          <w:szCs w:val="22"/>
        </w:rPr>
        <w:t>The angels said to Jesus' disciples, "...This same Jesus, which is taken up from you into heaven, shall so come in like manner as ye have seen him go into heaven." His coming is imminent. When He comes, "...The dead in Christ shall rise first: Then we which are alive and remain shall be caught up together with them in the clouds to meet the Lord in the air..." (Acts 1:11; 1 Thess.</w:t>
      </w:r>
      <w:r w:rsidR="00915BD6">
        <w:rPr>
          <w:rFonts w:ascii="Arial" w:hAnsi="Arial" w:cs="Arial"/>
          <w:sz w:val="22"/>
          <w:szCs w:val="22"/>
        </w:rPr>
        <w:t xml:space="preserve"> 4:16,</w:t>
      </w:r>
      <w:r w:rsidRPr="00FF244E">
        <w:rPr>
          <w:rFonts w:ascii="Arial" w:hAnsi="Arial" w:cs="Arial"/>
          <w:sz w:val="22"/>
          <w:szCs w:val="22"/>
        </w:rPr>
        <w:t xml:space="preserve">17). </w:t>
      </w:r>
    </w:p>
    <w:p w:rsidR="00DE6BA5" w:rsidRPr="00FF244E" w:rsidRDefault="00DE6BA5" w:rsidP="00DE6BA5">
      <w:pPr>
        <w:rPr>
          <w:rFonts w:ascii="Arial" w:hAnsi="Arial" w:cs="Arial"/>
          <w:sz w:val="22"/>
          <w:szCs w:val="22"/>
        </w:rPr>
      </w:pPr>
      <w:r w:rsidRPr="00FF244E">
        <w:rPr>
          <w:rFonts w:ascii="Arial" w:hAnsi="Arial" w:cs="Arial"/>
          <w:sz w:val="22"/>
          <w:szCs w:val="22"/>
        </w:rPr>
        <w:t>Following the Tribulation, He shall return to earth as King of kings, and Lord of lords, and together with His saints, who shall be kings and priests, He shall reign a thousand years (Rev. 5:10;</w:t>
      </w:r>
      <w:r w:rsidR="00915BD6">
        <w:rPr>
          <w:rFonts w:ascii="Arial" w:hAnsi="Arial" w:cs="Arial"/>
          <w:sz w:val="22"/>
          <w:szCs w:val="22"/>
        </w:rPr>
        <w:t xml:space="preserve"> </w:t>
      </w:r>
      <w:r w:rsidRPr="00FF244E">
        <w:rPr>
          <w:rFonts w:ascii="Arial" w:hAnsi="Arial" w:cs="Arial"/>
          <w:sz w:val="22"/>
          <w:szCs w:val="22"/>
        </w:rPr>
        <w:t xml:space="preserve">20:6). </w:t>
      </w:r>
    </w:p>
    <w:p w:rsidR="0004374E" w:rsidRPr="00FF244E" w:rsidRDefault="00DE6BA5" w:rsidP="00DE6BA5">
      <w:pPr>
        <w:rPr>
          <w:rFonts w:ascii="Arial" w:hAnsi="Arial" w:cs="Arial"/>
          <w:sz w:val="22"/>
          <w:szCs w:val="22"/>
        </w:rPr>
      </w:pPr>
      <w:r w:rsidRPr="00FF244E">
        <w:rPr>
          <w:rFonts w:ascii="Arial" w:hAnsi="Arial" w:cs="Arial"/>
          <w:b/>
          <w:sz w:val="22"/>
          <w:szCs w:val="22"/>
        </w:rPr>
        <w:t>HELL AND ETERNAL RETRIBUTION</w:t>
      </w:r>
    </w:p>
    <w:p w:rsidR="00DE6BA5" w:rsidRPr="00FF244E" w:rsidRDefault="00DE6BA5" w:rsidP="00DE6BA5">
      <w:pPr>
        <w:rPr>
          <w:rFonts w:ascii="Arial" w:hAnsi="Arial" w:cs="Arial"/>
          <w:sz w:val="22"/>
          <w:szCs w:val="22"/>
        </w:rPr>
      </w:pPr>
      <w:r w:rsidRPr="00FF244E">
        <w:rPr>
          <w:rFonts w:ascii="Arial" w:hAnsi="Arial" w:cs="Arial"/>
          <w:sz w:val="22"/>
          <w:szCs w:val="22"/>
        </w:rPr>
        <w:t>The one who physically dies in his sins without accepting Christ is hopelessly and eternally lost in the lake of fire and, therefore, has no further opportunity of hearing the Gospel or repenting. The lake of fire is literal. The terms "eternal" and "everlasting," used in describing the duration of the punishment of the damned in the lake of fire, carry the same thought and meaning of endless existence as used in denoting the duration of joy and ecstasy of saints in the Presence of God (Heb. 9:27; Rev. 19:20).</w:t>
      </w: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4226F7">
      <w:pPr>
        <w:tabs>
          <w:tab w:val="left" w:pos="5537"/>
        </w:tabs>
        <w:rPr>
          <w:rFonts w:ascii="Arial" w:hAnsi="Arial" w:cs="Arial"/>
          <w:sz w:val="22"/>
          <w:szCs w:val="22"/>
        </w:rPr>
      </w:pPr>
      <w:r>
        <w:rPr>
          <w:rFonts w:ascii="Arial" w:hAnsi="Arial" w:cs="Arial"/>
          <w:sz w:val="22"/>
          <w:szCs w:val="22"/>
        </w:rPr>
        <w:tab/>
      </w: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4226F7" w:rsidRDefault="004226F7" w:rsidP="00891A89">
      <w:pPr>
        <w:jc w:val="center"/>
        <w:rPr>
          <w:rFonts w:ascii="Arial" w:hAnsi="Arial" w:cs="Arial"/>
          <w:sz w:val="22"/>
          <w:szCs w:val="22"/>
        </w:rPr>
      </w:pPr>
    </w:p>
    <w:p w:rsidR="00707EC1" w:rsidRPr="00FF244E" w:rsidRDefault="00B2794C" w:rsidP="00891A89">
      <w:pPr>
        <w:jc w:val="center"/>
        <w:rPr>
          <w:rFonts w:ascii="Arial" w:hAnsi="Arial" w:cs="Arial"/>
          <w:b/>
          <w:sz w:val="22"/>
          <w:szCs w:val="22"/>
        </w:rPr>
      </w:pPr>
      <w:r w:rsidRPr="00FF244E">
        <w:rPr>
          <w:rFonts w:ascii="Arial" w:hAnsi="Arial" w:cs="Arial"/>
          <w:sz w:val="22"/>
          <w:szCs w:val="22"/>
        </w:rPr>
        <w:t>A</w:t>
      </w:r>
      <w:r w:rsidR="004A51A9" w:rsidRPr="00FF244E">
        <w:rPr>
          <w:rFonts w:ascii="Arial" w:hAnsi="Arial" w:cs="Arial"/>
          <w:b/>
          <w:sz w:val="22"/>
          <w:szCs w:val="22"/>
        </w:rPr>
        <w:t>ccreditation</w:t>
      </w:r>
    </w:p>
    <w:p w:rsidR="00C5086F" w:rsidRPr="004226F7" w:rsidRDefault="00C5086F" w:rsidP="00345132">
      <w:pPr>
        <w:jc w:val="right"/>
        <w:rPr>
          <w:rFonts w:ascii="Arial" w:hAnsi="Arial" w:cs="Arial"/>
          <w:b/>
          <w:sz w:val="22"/>
          <w:szCs w:val="22"/>
        </w:rPr>
      </w:pPr>
    </w:p>
    <w:p w:rsidR="004226F7" w:rsidRPr="004226F7" w:rsidRDefault="004226F7" w:rsidP="004226F7">
      <w:pPr>
        <w:pStyle w:val="Pa2"/>
        <w:rPr>
          <w:rFonts w:ascii="Arial" w:hAnsi="Arial" w:cs="Arial"/>
          <w:color w:val="000000"/>
          <w:sz w:val="22"/>
          <w:szCs w:val="22"/>
        </w:rPr>
      </w:pPr>
      <w:r w:rsidRPr="004226F7">
        <w:rPr>
          <w:rFonts w:ascii="Arial" w:hAnsi="Arial" w:cs="Arial"/>
          <w:color w:val="000000"/>
          <w:sz w:val="22"/>
          <w:szCs w:val="22"/>
        </w:rPr>
        <w:t>The International Bible Training Center is fully accredited through the Transworld Accrediting Commis</w:t>
      </w:r>
      <w:r w:rsidRPr="004226F7">
        <w:rPr>
          <w:rFonts w:ascii="Arial" w:hAnsi="Arial" w:cs="Arial"/>
          <w:color w:val="000000"/>
          <w:sz w:val="22"/>
          <w:szCs w:val="22"/>
        </w:rPr>
        <w:softHyphen/>
        <w:t>sion International (TAC). TACI accredits and assists Theological Schools, Seminaries, Universities, Col</w:t>
      </w:r>
      <w:r w:rsidRPr="004226F7">
        <w:rPr>
          <w:rFonts w:ascii="Arial" w:hAnsi="Arial" w:cs="Arial"/>
          <w:color w:val="000000"/>
          <w:sz w:val="22"/>
          <w:szCs w:val="22"/>
        </w:rPr>
        <w:softHyphen/>
        <w:t xml:space="preserve">leges and Programs throughout the World. </w:t>
      </w:r>
    </w:p>
    <w:p w:rsidR="004226F7" w:rsidRDefault="004226F7" w:rsidP="004226F7">
      <w:pPr>
        <w:pStyle w:val="Pa2"/>
        <w:rPr>
          <w:rFonts w:ascii="Arial" w:hAnsi="Arial" w:cs="Arial"/>
          <w:color w:val="000000"/>
          <w:sz w:val="22"/>
          <w:szCs w:val="22"/>
        </w:rPr>
      </w:pPr>
    </w:p>
    <w:p w:rsidR="004226F7" w:rsidRPr="004226F7" w:rsidRDefault="004226F7" w:rsidP="004226F7">
      <w:pPr>
        <w:pStyle w:val="Pa2"/>
        <w:rPr>
          <w:rFonts w:ascii="Arial" w:hAnsi="Arial" w:cs="Arial"/>
          <w:color w:val="000000"/>
          <w:sz w:val="22"/>
          <w:szCs w:val="22"/>
        </w:rPr>
      </w:pPr>
      <w:r w:rsidRPr="004226F7">
        <w:rPr>
          <w:rFonts w:ascii="Arial" w:hAnsi="Arial" w:cs="Arial"/>
          <w:color w:val="000000"/>
          <w:sz w:val="22"/>
          <w:szCs w:val="22"/>
        </w:rPr>
        <w:t xml:space="preserve">9085 California Avenue • Riverside, California 92503 </w:t>
      </w:r>
    </w:p>
    <w:p w:rsidR="004226F7" w:rsidRPr="004226F7" w:rsidRDefault="004226F7" w:rsidP="004226F7">
      <w:pPr>
        <w:pStyle w:val="Pa2"/>
        <w:rPr>
          <w:rFonts w:ascii="Arial" w:hAnsi="Arial" w:cs="Arial"/>
          <w:color w:val="000000"/>
          <w:sz w:val="22"/>
          <w:szCs w:val="22"/>
        </w:rPr>
      </w:pPr>
      <w:r w:rsidRPr="004226F7">
        <w:rPr>
          <w:rFonts w:ascii="Arial" w:hAnsi="Arial" w:cs="Arial"/>
          <w:color w:val="000000"/>
          <w:sz w:val="22"/>
          <w:szCs w:val="22"/>
        </w:rPr>
        <w:t xml:space="preserve">Voice: 951-901-5586 • Fax: 951-344-8236 </w:t>
      </w:r>
    </w:p>
    <w:p w:rsidR="00C5086F" w:rsidRPr="004226F7" w:rsidRDefault="004226F7" w:rsidP="004226F7">
      <w:pPr>
        <w:rPr>
          <w:rFonts w:ascii="Arial" w:hAnsi="Arial" w:cs="Arial"/>
          <w:b/>
          <w:sz w:val="22"/>
          <w:szCs w:val="22"/>
        </w:rPr>
      </w:pPr>
      <w:r w:rsidRPr="004226F7">
        <w:rPr>
          <w:rFonts w:ascii="Arial" w:hAnsi="Arial" w:cs="Arial"/>
          <w:color w:val="000000"/>
          <w:sz w:val="22"/>
          <w:szCs w:val="22"/>
        </w:rPr>
        <w:t>www.transworldaccrediting.com</w:t>
      </w:r>
    </w:p>
    <w:p w:rsidR="00C5086F" w:rsidRPr="00FF244E" w:rsidRDefault="00C5086F" w:rsidP="00345132">
      <w:pPr>
        <w:jc w:val="right"/>
        <w:rPr>
          <w:rFonts w:ascii="Arial" w:hAnsi="Arial" w:cs="Arial"/>
          <w:b/>
          <w:sz w:val="22"/>
          <w:szCs w:val="22"/>
        </w:rPr>
      </w:pPr>
    </w:p>
    <w:p w:rsidR="00C5086F" w:rsidRPr="00FF244E" w:rsidRDefault="00C5086F" w:rsidP="00345132">
      <w:pPr>
        <w:jc w:val="right"/>
        <w:rPr>
          <w:rFonts w:ascii="Arial" w:hAnsi="Arial" w:cs="Arial"/>
          <w:b/>
          <w:sz w:val="22"/>
          <w:szCs w:val="22"/>
        </w:rPr>
      </w:pPr>
    </w:p>
    <w:p w:rsidR="009E60C7" w:rsidRPr="00FF244E" w:rsidRDefault="009E60C7" w:rsidP="009E60C7">
      <w:pPr>
        <w:jc w:val="right"/>
        <w:rPr>
          <w:rFonts w:ascii="Arial" w:hAnsi="Arial" w:cs="Arial"/>
          <w:b/>
          <w:sz w:val="22"/>
          <w:szCs w:val="22"/>
        </w:rPr>
      </w:pPr>
    </w:p>
    <w:p w:rsidR="009E60C7" w:rsidRPr="00FF244E" w:rsidRDefault="009E60C7" w:rsidP="009E60C7">
      <w:pPr>
        <w:jc w:val="right"/>
        <w:rPr>
          <w:rFonts w:ascii="Arial" w:hAnsi="Arial" w:cs="Arial"/>
          <w:b/>
          <w:sz w:val="22"/>
          <w:szCs w:val="22"/>
        </w:rPr>
      </w:pPr>
    </w:p>
    <w:p w:rsidR="009E60C7" w:rsidRPr="00FF244E" w:rsidRDefault="009E60C7" w:rsidP="009E60C7">
      <w:pPr>
        <w:jc w:val="right"/>
        <w:rPr>
          <w:rFonts w:ascii="Arial" w:hAnsi="Arial" w:cs="Arial"/>
          <w:b/>
          <w:sz w:val="22"/>
          <w:szCs w:val="22"/>
        </w:rPr>
      </w:pPr>
    </w:p>
    <w:p w:rsidR="009E60C7" w:rsidRPr="00FF244E" w:rsidRDefault="009E60C7" w:rsidP="009E60C7">
      <w:pPr>
        <w:jc w:val="right"/>
        <w:rPr>
          <w:rFonts w:ascii="Arial" w:hAnsi="Arial" w:cs="Arial"/>
          <w:b/>
          <w:sz w:val="22"/>
          <w:szCs w:val="22"/>
        </w:rPr>
      </w:pPr>
    </w:p>
    <w:p w:rsidR="009E60C7" w:rsidRPr="00FF244E" w:rsidRDefault="009E60C7" w:rsidP="009E60C7">
      <w:pPr>
        <w:jc w:val="right"/>
        <w:rPr>
          <w:rFonts w:ascii="Arial" w:hAnsi="Arial" w:cs="Arial"/>
          <w:b/>
          <w:sz w:val="22"/>
          <w:szCs w:val="22"/>
        </w:rPr>
      </w:pPr>
    </w:p>
    <w:p w:rsidR="009E60C7" w:rsidRPr="00FF244E" w:rsidRDefault="009E60C7" w:rsidP="009E60C7">
      <w:pPr>
        <w:jc w:val="right"/>
        <w:rPr>
          <w:rFonts w:ascii="Arial" w:hAnsi="Arial" w:cs="Arial"/>
          <w:b/>
          <w:sz w:val="22"/>
          <w:szCs w:val="22"/>
        </w:rPr>
      </w:pPr>
    </w:p>
    <w:p w:rsidR="00B47F52" w:rsidRPr="00FF244E" w:rsidRDefault="00B47F52" w:rsidP="00B47F52">
      <w:pPr>
        <w:rPr>
          <w:rFonts w:ascii="Arial" w:hAnsi="Arial" w:cs="Arial"/>
          <w:b/>
          <w:sz w:val="22"/>
          <w:szCs w:val="22"/>
        </w:rPr>
      </w:pPr>
    </w:p>
    <w:p w:rsidR="00B47F52" w:rsidRDefault="00B47F52"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4226F7" w:rsidRDefault="004226F7" w:rsidP="00B47F52">
      <w:pPr>
        <w:jc w:val="center"/>
        <w:rPr>
          <w:rFonts w:ascii="Arial" w:hAnsi="Arial" w:cs="Arial"/>
          <w:b/>
          <w:sz w:val="22"/>
          <w:szCs w:val="22"/>
        </w:rPr>
      </w:pPr>
    </w:p>
    <w:p w:rsidR="00B84762" w:rsidRDefault="00B84762" w:rsidP="00B47F52">
      <w:pPr>
        <w:jc w:val="center"/>
        <w:rPr>
          <w:rFonts w:ascii="Arial" w:hAnsi="Arial" w:cs="Arial"/>
          <w:b/>
          <w:sz w:val="22"/>
          <w:szCs w:val="22"/>
        </w:rPr>
      </w:pPr>
    </w:p>
    <w:p w:rsidR="00C5086F" w:rsidRDefault="00C5086F" w:rsidP="00B47F52">
      <w:pPr>
        <w:jc w:val="center"/>
        <w:rPr>
          <w:rFonts w:ascii="Arial" w:hAnsi="Arial" w:cs="Arial"/>
          <w:b/>
          <w:sz w:val="28"/>
          <w:szCs w:val="28"/>
        </w:rPr>
      </w:pPr>
      <w:r w:rsidRPr="00B84762">
        <w:rPr>
          <w:rFonts w:ascii="Arial" w:hAnsi="Arial" w:cs="Arial"/>
          <w:b/>
          <w:sz w:val="28"/>
          <w:szCs w:val="28"/>
        </w:rPr>
        <w:t>Tuition</w:t>
      </w:r>
    </w:p>
    <w:p w:rsidR="00B84762" w:rsidRPr="00B84762" w:rsidRDefault="00B84762" w:rsidP="00B47F52">
      <w:pPr>
        <w:jc w:val="center"/>
        <w:rPr>
          <w:rFonts w:ascii="Arial" w:hAnsi="Arial" w:cs="Arial"/>
          <w:b/>
          <w:sz w:val="28"/>
          <w:szCs w:val="28"/>
        </w:rPr>
      </w:pPr>
    </w:p>
    <w:p w:rsidR="00C5086F" w:rsidRPr="00FF244E" w:rsidRDefault="00C5086F" w:rsidP="001B28DF">
      <w:pPr>
        <w:spacing w:line="276" w:lineRule="auto"/>
        <w:rPr>
          <w:rFonts w:ascii="Arial" w:hAnsi="Arial" w:cs="Arial"/>
          <w:b/>
          <w:sz w:val="22"/>
          <w:szCs w:val="22"/>
        </w:rPr>
      </w:pPr>
      <w:r w:rsidRPr="00FF244E">
        <w:rPr>
          <w:rFonts w:ascii="Arial" w:hAnsi="Arial" w:cs="Arial"/>
          <w:b/>
          <w:sz w:val="22"/>
          <w:szCs w:val="22"/>
        </w:rPr>
        <w:t>Application Fee</w:t>
      </w:r>
    </w:p>
    <w:p w:rsidR="000C0A55" w:rsidRPr="00FF244E" w:rsidRDefault="00074BD7" w:rsidP="001B28DF">
      <w:pPr>
        <w:spacing w:line="276" w:lineRule="auto"/>
        <w:rPr>
          <w:rFonts w:ascii="Arial" w:hAnsi="Arial" w:cs="Arial"/>
          <w:sz w:val="22"/>
          <w:szCs w:val="22"/>
        </w:rPr>
      </w:pPr>
      <w:r w:rsidRPr="00FF244E">
        <w:rPr>
          <w:rFonts w:ascii="Arial" w:hAnsi="Arial" w:cs="Arial"/>
          <w:sz w:val="22"/>
          <w:szCs w:val="22"/>
        </w:rPr>
        <w:t xml:space="preserve">Upon application submission, an application fee of $25 is required. Once accepted, this fee becomes non-refundable. In certain cases this fee has the opportunity to be waived, for in-depth explanation, an appointment with the Administrative Office </w:t>
      </w:r>
      <w:r w:rsidR="001B28DF" w:rsidRPr="00FF244E">
        <w:rPr>
          <w:rFonts w:ascii="Arial" w:hAnsi="Arial" w:cs="Arial"/>
          <w:sz w:val="22"/>
          <w:szCs w:val="22"/>
        </w:rPr>
        <w:t>is necessary.</w:t>
      </w:r>
    </w:p>
    <w:p w:rsidR="005206B0" w:rsidRPr="00FF244E" w:rsidRDefault="005206B0" w:rsidP="001B28DF">
      <w:pPr>
        <w:rPr>
          <w:rFonts w:ascii="Arial" w:hAnsi="Arial" w:cs="Arial"/>
          <w:sz w:val="22"/>
          <w:szCs w:val="22"/>
        </w:rPr>
      </w:pPr>
    </w:p>
    <w:p w:rsidR="004226F7" w:rsidRDefault="004226F7" w:rsidP="001B28DF">
      <w:pPr>
        <w:rPr>
          <w:rFonts w:ascii="Arial" w:hAnsi="Arial" w:cs="Arial"/>
          <w:b/>
          <w:sz w:val="22"/>
          <w:szCs w:val="22"/>
        </w:rPr>
      </w:pPr>
    </w:p>
    <w:p w:rsidR="001B28DF" w:rsidRPr="00FF244E" w:rsidRDefault="009A5079" w:rsidP="001B28DF">
      <w:pPr>
        <w:rPr>
          <w:rFonts w:ascii="Arial" w:hAnsi="Arial" w:cs="Arial"/>
          <w:b/>
          <w:sz w:val="22"/>
          <w:szCs w:val="22"/>
        </w:rPr>
      </w:pPr>
      <w:r w:rsidRPr="00FF244E">
        <w:rPr>
          <w:rFonts w:ascii="Arial" w:hAnsi="Arial" w:cs="Arial"/>
          <w:b/>
          <w:sz w:val="22"/>
          <w:szCs w:val="22"/>
        </w:rPr>
        <w:t>Program Tuition</w:t>
      </w:r>
    </w:p>
    <w:p w:rsidR="00CF6C3E" w:rsidRPr="00FF244E" w:rsidRDefault="00CF6C3E" w:rsidP="001B28DF">
      <w:pPr>
        <w:rPr>
          <w:rFonts w:ascii="Arial" w:hAnsi="Arial" w:cs="Arial"/>
          <w:sz w:val="22"/>
          <w:szCs w:val="22"/>
        </w:rPr>
      </w:pPr>
    </w:p>
    <w:p w:rsidR="00A120F2" w:rsidRPr="00FF244E" w:rsidRDefault="009A5079" w:rsidP="009A5079">
      <w:pPr>
        <w:jc w:val="center"/>
        <w:rPr>
          <w:rFonts w:ascii="Arial" w:hAnsi="Arial" w:cs="Arial"/>
          <w:b/>
          <w:sz w:val="22"/>
          <w:szCs w:val="22"/>
        </w:rPr>
      </w:pPr>
      <w:r w:rsidRPr="00FF244E">
        <w:rPr>
          <w:rFonts w:ascii="Arial" w:hAnsi="Arial" w:cs="Arial"/>
          <w:b/>
          <w:sz w:val="22"/>
          <w:szCs w:val="22"/>
        </w:rPr>
        <w:t>Tuition For Full Program</w:t>
      </w:r>
    </w:p>
    <w:p w:rsidR="009A5079" w:rsidRPr="00FF244E" w:rsidRDefault="009A5079" w:rsidP="009A5079">
      <w:pPr>
        <w:jc w:val="center"/>
        <w:rPr>
          <w:rFonts w:ascii="Arial" w:hAnsi="Arial" w:cs="Arial"/>
          <w:sz w:val="22"/>
          <w:szCs w:val="22"/>
        </w:rPr>
      </w:pPr>
    </w:p>
    <w:p w:rsidR="00CF6C3E" w:rsidRPr="00FF244E" w:rsidRDefault="00CF6C3E" w:rsidP="001B28DF">
      <w:pPr>
        <w:rPr>
          <w:rFonts w:ascii="Arial" w:hAnsi="Arial" w:cs="Arial"/>
          <w:sz w:val="22"/>
          <w:szCs w:val="22"/>
        </w:rPr>
      </w:pPr>
      <w:r w:rsidRPr="00FF244E">
        <w:rPr>
          <w:rFonts w:ascii="Arial" w:hAnsi="Arial" w:cs="Arial"/>
          <w:sz w:val="22"/>
          <w:szCs w:val="22"/>
        </w:rPr>
        <w:t>Description</w:t>
      </w:r>
      <w:r w:rsidRPr="00FF244E">
        <w:rPr>
          <w:rFonts w:ascii="Arial" w:hAnsi="Arial" w:cs="Arial"/>
          <w:sz w:val="22"/>
          <w:szCs w:val="22"/>
        </w:rPr>
        <w:tab/>
      </w:r>
      <w:r w:rsidRPr="00FF244E">
        <w:rPr>
          <w:rFonts w:ascii="Arial" w:hAnsi="Arial" w:cs="Arial"/>
          <w:sz w:val="22"/>
          <w:szCs w:val="22"/>
        </w:rPr>
        <w:tab/>
      </w:r>
      <w:r w:rsidRPr="00FF244E">
        <w:rPr>
          <w:rFonts w:ascii="Arial" w:hAnsi="Arial" w:cs="Arial"/>
          <w:sz w:val="22"/>
          <w:szCs w:val="22"/>
        </w:rPr>
        <w:tab/>
      </w:r>
      <w:r w:rsidRPr="00FF244E">
        <w:rPr>
          <w:rFonts w:ascii="Arial" w:hAnsi="Arial" w:cs="Arial"/>
          <w:sz w:val="22"/>
          <w:szCs w:val="22"/>
        </w:rPr>
        <w:tab/>
      </w:r>
      <w:r w:rsidRPr="00FF244E">
        <w:rPr>
          <w:rFonts w:ascii="Arial" w:hAnsi="Arial" w:cs="Arial"/>
          <w:sz w:val="22"/>
          <w:szCs w:val="22"/>
        </w:rPr>
        <w:tab/>
      </w:r>
      <w:r w:rsidRPr="00FF244E">
        <w:rPr>
          <w:rFonts w:ascii="Arial" w:hAnsi="Arial" w:cs="Arial"/>
          <w:sz w:val="22"/>
          <w:szCs w:val="22"/>
        </w:rPr>
        <w:tab/>
        <w:t>Credit Hrs</w:t>
      </w:r>
      <w:r w:rsidRPr="00FF244E">
        <w:rPr>
          <w:rFonts w:ascii="Arial" w:hAnsi="Arial" w:cs="Arial"/>
          <w:sz w:val="22"/>
          <w:szCs w:val="22"/>
        </w:rPr>
        <w:tab/>
      </w:r>
      <w:r w:rsidRPr="00FF244E">
        <w:rPr>
          <w:rFonts w:ascii="Arial" w:hAnsi="Arial" w:cs="Arial"/>
          <w:sz w:val="22"/>
          <w:szCs w:val="22"/>
        </w:rPr>
        <w:tab/>
        <w:t>Cost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885"/>
        <w:gridCol w:w="885"/>
        <w:gridCol w:w="885"/>
        <w:gridCol w:w="886"/>
        <w:gridCol w:w="886"/>
        <w:gridCol w:w="886"/>
        <w:gridCol w:w="886"/>
        <w:gridCol w:w="886"/>
        <w:gridCol w:w="886"/>
      </w:tblGrid>
      <w:tr w:rsidR="00CF6C3E" w:rsidRPr="00FF244E" w:rsidTr="00CF6C3E">
        <w:tc>
          <w:tcPr>
            <w:tcW w:w="885" w:type="dxa"/>
            <w:tcBorders>
              <w:top w:val="thinThickSmallGap" w:sz="24" w:space="0" w:color="auto"/>
            </w:tcBorders>
          </w:tcPr>
          <w:p w:rsidR="00CF6C3E" w:rsidRPr="00FF244E" w:rsidRDefault="00CF6C3E" w:rsidP="001B28DF">
            <w:pPr>
              <w:rPr>
                <w:rFonts w:ascii="Arial" w:hAnsi="Arial" w:cs="Arial"/>
                <w:sz w:val="22"/>
                <w:szCs w:val="22"/>
              </w:rPr>
            </w:pPr>
          </w:p>
        </w:tc>
        <w:tc>
          <w:tcPr>
            <w:tcW w:w="885" w:type="dxa"/>
            <w:tcBorders>
              <w:top w:val="thinThickSmallGap" w:sz="24" w:space="0" w:color="auto"/>
            </w:tcBorders>
          </w:tcPr>
          <w:p w:rsidR="00CF6C3E" w:rsidRPr="00FF244E" w:rsidRDefault="00CF6C3E" w:rsidP="001B28DF">
            <w:pPr>
              <w:rPr>
                <w:rFonts w:ascii="Arial" w:hAnsi="Arial" w:cs="Arial"/>
                <w:sz w:val="22"/>
                <w:szCs w:val="22"/>
              </w:rPr>
            </w:pPr>
          </w:p>
        </w:tc>
        <w:tc>
          <w:tcPr>
            <w:tcW w:w="885" w:type="dxa"/>
            <w:tcBorders>
              <w:top w:val="thinThickSmallGap" w:sz="24" w:space="0" w:color="auto"/>
            </w:tcBorders>
          </w:tcPr>
          <w:p w:rsidR="00CF6C3E" w:rsidRPr="00FF244E" w:rsidRDefault="00CF6C3E" w:rsidP="001B28DF">
            <w:pPr>
              <w:rPr>
                <w:rFonts w:ascii="Arial" w:hAnsi="Arial" w:cs="Arial"/>
                <w:sz w:val="22"/>
                <w:szCs w:val="22"/>
              </w:rPr>
            </w:pPr>
          </w:p>
        </w:tc>
        <w:tc>
          <w:tcPr>
            <w:tcW w:w="885" w:type="dxa"/>
            <w:tcBorders>
              <w:top w:val="thinThickSmallGap" w:sz="24" w:space="0" w:color="auto"/>
            </w:tcBorders>
          </w:tcPr>
          <w:p w:rsidR="00CF6C3E" w:rsidRPr="00FF244E" w:rsidRDefault="00CF6C3E" w:rsidP="001B28DF">
            <w:pPr>
              <w:rPr>
                <w:rFonts w:ascii="Arial" w:hAnsi="Arial" w:cs="Arial"/>
                <w:sz w:val="22"/>
                <w:szCs w:val="22"/>
              </w:rPr>
            </w:pPr>
          </w:p>
        </w:tc>
        <w:tc>
          <w:tcPr>
            <w:tcW w:w="886" w:type="dxa"/>
            <w:tcBorders>
              <w:top w:val="thinThickSmallGap" w:sz="24" w:space="0" w:color="auto"/>
            </w:tcBorders>
          </w:tcPr>
          <w:p w:rsidR="00CF6C3E" w:rsidRPr="00FF244E" w:rsidRDefault="00CF6C3E" w:rsidP="001B28DF">
            <w:pPr>
              <w:rPr>
                <w:rFonts w:ascii="Arial" w:hAnsi="Arial" w:cs="Arial"/>
                <w:sz w:val="22"/>
                <w:szCs w:val="22"/>
              </w:rPr>
            </w:pPr>
          </w:p>
        </w:tc>
        <w:tc>
          <w:tcPr>
            <w:tcW w:w="886" w:type="dxa"/>
            <w:tcBorders>
              <w:top w:val="thinThickSmallGap" w:sz="24" w:space="0" w:color="auto"/>
            </w:tcBorders>
          </w:tcPr>
          <w:p w:rsidR="00CF6C3E" w:rsidRPr="00FF244E" w:rsidRDefault="00CF6C3E" w:rsidP="001B28DF">
            <w:pPr>
              <w:rPr>
                <w:rFonts w:ascii="Arial" w:hAnsi="Arial" w:cs="Arial"/>
                <w:sz w:val="22"/>
                <w:szCs w:val="22"/>
              </w:rPr>
            </w:pPr>
          </w:p>
        </w:tc>
        <w:tc>
          <w:tcPr>
            <w:tcW w:w="886" w:type="dxa"/>
            <w:tcBorders>
              <w:top w:val="thinThickSmallGap" w:sz="24" w:space="0" w:color="auto"/>
            </w:tcBorders>
          </w:tcPr>
          <w:p w:rsidR="00CF6C3E" w:rsidRPr="00FF244E" w:rsidRDefault="00CF6C3E" w:rsidP="001B28DF">
            <w:pPr>
              <w:rPr>
                <w:rFonts w:ascii="Arial" w:hAnsi="Arial" w:cs="Arial"/>
                <w:sz w:val="22"/>
                <w:szCs w:val="22"/>
              </w:rPr>
            </w:pPr>
          </w:p>
        </w:tc>
        <w:tc>
          <w:tcPr>
            <w:tcW w:w="886" w:type="dxa"/>
            <w:tcBorders>
              <w:top w:val="thinThickSmallGap" w:sz="24" w:space="0" w:color="auto"/>
            </w:tcBorders>
          </w:tcPr>
          <w:p w:rsidR="00CF6C3E" w:rsidRPr="00FF244E" w:rsidRDefault="00CF6C3E" w:rsidP="001B28DF">
            <w:pPr>
              <w:rPr>
                <w:rFonts w:ascii="Arial" w:hAnsi="Arial" w:cs="Arial"/>
                <w:sz w:val="22"/>
                <w:szCs w:val="22"/>
              </w:rPr>
            </w:pPr>
          </w:p>
        </w:tc>
        <w:tc>
          <w:tcPr>
            <w:tcW w:w="886" w:type="dxa"/>
            <w:tcBorders>
              <w:top w:val="thinThickSmallGap" w:sz="24" w:space="0" w:color="auto"/>
            </w:tcBorders>
          </w:tcPr>
          <w:p w:rsidR="00CF6C3E" w:rsidRPr="00FF244E" w:rsidRDefault="00CF6C3E" w:rsidP="001B28DF">
            <w:pPr>
              <w:rPr>
                <w:rFonts w:ascii="Arial" w:hAnsi="Arial" w:cs="Arial"/>
                <w:sz w:val="22"/>
                <w:szCs w:val="22"/>
              </w:rPr>
            </w:pPr>
          </w:p>
        </w:tc>
        <w:tc>
          <w:tcPr>
            <w:tcW w:w="886" w:type="dxa"/>
            <w:tcBorders>
              <w:top w:val="thinThickSmallGap" w:sz="24" w:space="0" w:color="auto"/>
            </w:tcBorders>
          </w:tcPr>
          <w:p w:rsidR="00CF6C3E" w:rsidRPr="00FF244E" w:rsidRDefault="00CF6C3E" w:rsidP="001B28DF">
            <w:pPr>
              <w:rPr>
                <w:rFonts w:ascii="Arial" w:hAnsi="Arial" w:cs="Arial"/>
                <w:sz w:val="22"/>
                <w:szCs w:val="22"/>
              </w:rPr>
            </w:pPr>
          </w:p>
        </w:tc>
      </w:tr>
    </w:tbl>
    <w:p w:rsidR="00A120F2" w:rsidRPr="00FF244E" w:rsidRDefault="00CF6C3E" w:rsidP="00A120F2">
      <w:pPr>
        <w:pBdr>
          <w:bottom w:val="thinThickSmallGap" w:sz="24" w:space="31" w:color="auto"/>
        </w:pBdr>
        <w:rPr>
          <w:rFonts w:ascii="Arial" w:hAnsi="Arial" w:cs="Arial"/>
          <w:sz w:val="22"/>
          <w:szCs w:val="22"/>
        </w:rPr>
      </w:pPr>
      <w:r w:rsidRPr="00FF244E">
        <w:rPr>
          <w:rFonts w:ascii="Arial" w:hAnsi="Arial" w:cs="Arial"/>
          <w:sz w:val="22"/>
          <w:szCs w:val="22"/>
        </w:rPr>
        <w:t>Tuition, Books, and Fees</w:t>
      </w:r>
      <w:r w:rsidR="00A120F2" w:rsidRPr="00FF244E">
        <w:rPr>
          <w:rFonts w:ascii="Arial" w:hAnsi="Arial" w:cs="Arial"/>
          <w:sz w:val="22"/>
          <w:szCs w:val="22"/>
        </w:rPr>
        <w:t xml:space="preserve"> ($133 per course)</w:t>
      </w:r>
    </w:p>
    <w:p w:rsidR="00A120F2" w:rsidRPr="00FF244E" w:rsidRDefault="00A120F2" w:rsidP="00A120F2">
      <w:pPr>
        <w:pBdr>
          <w:bottom w:val="thinThickSmallGap" w:sz="24" w:space="31" w:color="auto"/>
        </w:pBdr>
        <w:rPr>
          <w:rFonts w:ascii="Arial" w:hAnsi="Arial" w:cs="Arial"/>
          <w:sz w:val="22"/>
          <w:szCs w:val="22"/>
        </w:rPr>
      </w:pPr>
    </w:p>
    <w:p w:rsidR="000C0A55" w:rsidRPr="00FF244E" w:rsidRDefault="00A120F2" w:rsidP="00A120F2">
      <w:pPr>
        <w:pBdr>
          <w:bottom w:val="thinThickSmallGap" w:sz="24" w:space="31" w:color="auto"/>
        </w:pBdr>
        <w:rPr>
          <w:rFonts w:ascii="Arial" w:hAnsi="Arial" w:cs="Arial"/>
          <w:sz w:val="22"/>
          <w:szCs w:val="22"/>
        </w:rPr>
      </w:pPr>
      <w:r w:rsidRPr="00FF244E">
        <w:rPr>
          <w:rFonts w:ascii="Arial" w:hAnsi="Arial" w:cs="Arial"/>
          <w:sz w:val="22"/>
          <w:szCs w:val="22"/>
        </w:rPr>
        <w:t>x 9 courses</w:t>
      </w:r>
      <w:r w:rsidRPr="00FF244E">
        <w:rPr>
          <w:rFonts w:ascii="Arial" w:hAnsi="Arial" w:cs="Arial"/>
          <w:sz w:val="22"/>
          <w:szCs w:val="22"/>
        </w:rPr>
        <w:tab/>
      </w:r>
      <w:r w:rsidRPr="00FF244E">
        <w:rPr>
          <w:rFonts w:ascii="Arial" w:hAnsi="Arial" w:cs="Arial"/>
          <w:sz w:val="22"/>
          <w:szCs w:val="22"/>
        </w:rPr>
        <w:tab/>
      </w:r>
      <w:r w:rsidRPr="00FF244E">
        <w:rPr>
          <w:rFonts w:ascii="Arial" w:hAnsi="Arial" w:cs="Arial"/>
          <w:sz w:val="22"/>
          <w:szCs w:val="22"/>
        </w:rPr>
        <w:tab/>
      </w:r>
      <w:r w:rsidRPr="00FF244E">
        <w:rPr>
          <w:rFonts w:ascii="Arial" w:hAnsi="Arial" w:cs="Arial"/>
          <w:sz w:val="22"/>
          <w:szCs w:val="22"/>
        </w:rPr>
        <w:tab/>
      </w:r>
      <w:r w:rsidRPr="00FF244E">
        <w:rPr>
          <w:rFonts w:ascii="Arial" w:hAnsi="Arial" w:cs="Arial"/>
          <w:sz w:val="22"/>
          <w:szCs w:val="22"/>
        </w:rPr>
        <w:tab/>
      </w:r>
      <w:r w:rsidRPr="00FF244E">
        <w:rPr>
          <w:rFonts w:ascii="Arial" w:hAnsi="Arial" w:cs="Arial"/>
          <w:sz w:val="22"/>
          <w:szCs w:val="22"/>
        </w:rPr>
        <w:tab/>
        <w:t xml:space="preserve">         27             $1200</w:t>
      </w:r>
      <w:r w:rsidR="00CF6C3E" w:rsidRPr="00FF244E">
        <w:rPr>
          <w:rFonts w:ascii="Arial" w:hAnsi="Arial" w:cs="Arial"/>
          <w:sz w:val="22"/>
          <w:szCs w:val="22"/>
        </w:rPr>
        <w:tab/>
      </w:r>
    </w:p>
    <w:p w:rsidR="0030589B" w:rsidRPr="00FF244E" w:rsidRDefault="0030589B" w:rsidP="00A120F2">
      <w:pPr>
        <w:pBdr>
          <w:bottom w:val="thinThickSmallGap" w:sz="24" w:space="31" w:color="auto"/>
        </w:pBdr>
        <w:rPr>
          <w:rFonts w:ascii="Arial" w:hAnsi="Arial" w:cs="Arial"/>
          <w:sz w:val="22"/>
          <w:szCs w:val="22"/>
        </w:rPr>
      </w:pPr>
    </w:p>
    <w:p w:rsidR="009A5079" w:rsidRPr="00FF244E" w:rsidRDefault="00B84762" w:rsidP="00A120F2">
      <w:pPr>
        <w:pBdr>
          <w:bottom w:val="thinThickSmallGap" w:sz="24" w:space="31" w:color="auto"/>
        </w:pBdr>
        <w:rPr>
          <w:rFonts w:ascii="Arial" w:hAnsi="Arial" w:cs="Arial"/>
          <w:sz w:val="22"/>
          <w:szCs w:val="22"/>
        </w:rPr>
      </w:pPr>
      <w:r>
        <w:rPr>
          <w:rFonts w:ascii="Arial" w:hAnsi="Arial" w:cs="Arial"/>
          <w:sz w:val="22"/>
          <w:szCs w:val="22"/>
        </w:rPr>
        <w:t>+ Impartation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w:t>
      </w:r>
      <w:r>
        <w:rPr>
          <w:rFonts w:ascii="Arial" w:hAnsi="Arial" w:cs="Arial"/>
          <w:sz w:val="22"/>
          <w:szCs w:val="22"/>
        </w:rPr>
        <w:tab/>
        <w:t xml:space="preserve">        </w:t>
      </w:r>
      <w:r w:rsidR="009A5079" w:rsidRPr="00FF244E">
        <w:rPr>
          <w:rFonts w:ascii="Arial" w:hAnsi="Arial" w:cs="Arial"/>
          <w:sz w:val="22"/>
          <w:szCs w:val="22"/>
        </w:rPr>
        <w:t>$0</w:t>
      </w:r>
    </w:p>
    <w:p w:rsidR="009A5079" w:rsidRPr="00FF244E" w:rsidRDefault="00A120F2" w:rsidP="000C0A55">
      <w:pPr>
        <w:rPr>
          <w:rFonts w:ascii="Arial" w:hAnsi="Arial" w:cs="Arial"/>
          <w:sz w:val="22"/>
          <w:szCs w:val="22"/>
        </w:rPr>
      </w:pPr>
      <w:r w:rsidRPr="00FF244E">
        <w:rPr>
          <w:rFonts w:ascii="Arial" w:hAnsi="Arial" w:cs="Arial"/>
          <w:sz w:val="22"/>
          <w:szCs w:val="22"/>
        </w:rPr>
        <w:t>Program Totals</w:t>
      </w:r>
      <w:r w:rsidRPr="00FF244E">
        <w:rPr>
          <w:rFonts w:ascii="Arial" w:hAnsi="Arial" w:cs="Arial"/>
          <w:sz w:val="22"/>
          <w:szCs w:val="22"/>
        </w:rPr>
        <w:tab/>
      </w:r>
      <w:r w:rsidR="00B84762">
        <w:rPr>
          <w:rFonts w:ascii="Arial" w:hAnsi="Arial" w:cs="Arial"/>
          <w:sz w:val="22"/>
          <w:szCs w:val="22"/>
        </w:rPr>
        <w:tab/>
      </w:r>
      <w:r w:rsidR="00B84762">
        <w:rPr>
          <w:rFonts w:ascii="Arial" w:hAnsi="Arial" w:cs="Arial"/>
          <w:sz w:val="22"/>
          <w:szCs w:val="22"/>
        </w:rPr>
        <w:tab/>
      </w:r>
      <w:r w:rsidR="00B84762">
        <w:rPr>
          <w:rFonts w:ascii="Arial" w:hAnsi="Arial" w:cs="Arial"/>
          <w:sz w:val="22"/>
          <w:szCs w:val="22"/>
        </w:rPr>
        <w:tab/>
      </w:r>
      <w:r w:rsidR="00B84762">
        <w:rPr>
          <w:rFonts w:ascii="Arial" w:hAnsi="Arial" w:cs="Arial"/>
          <w:sz w:val="22"/>
          <w:szCs w:val="22"/>
        </w:rPr>
        <w:tab/>
        <w:t xml:space="preserve">        </w:t>
      </w:r>
      <w:r w:rsidR="009A5079" w:rsidRPr="00FF244E">
        <w:rPr>
          <w:rFonts w:ascii="Arial" w:hAnsi="Arial" w:cs="Arial"/>
          <w:sz w:val="22"/>
          <w:szCs w:val="22"/>
        </w:rPr>
        <w:t xml:space="preserve"> 30</w:t>
      </w:r>
      <w:r w:rsidR="009A5079" w:rsidRPr="00FF244E">
        <w:rPr>
          <w:rFonts w:ascii="Arial" w:hAnsi="Arial" w:cs="Arial"/>
          <w:sz w:val="22"/>
          <w:szCs w:val="22"/>
        </w:rPr>
        <w:tab/>
      </w:r>
      <w:r w:rsidR="00B84762">
        <w:rPr>
          <w:rFonts w:ascii="Arial" w:hAnsi="Arial" w:cs="Arial"/>
          <w:sz w:val="22"/>
          <w:szCs w:val="22"/>
        </w:rPr>
        <w:t xml:space="preserve"> </w:t>
      </w:r>
      <w:r w:rsidR="009A5079" w:rsidRPr="00FF244E">
        <w:rPr>
          <w:rFonts w:ascii="Arial" w:hAnsi="Arial" w:cs="Arial"/>
          <w:sz w:val="22"/>
          <w:szCs w:val="22"/>
        </w:rPr>
        <w:t xml:space="preserve">   $1200</w:t>
      </w:r>
      <w:r w:rsidR="009A5079" w:rsidRPr="00FF244E">
        <w:rPr>
          <w:rFonts w:ascii="Arial" w:hAnsi="Arial" w:cs="Arial"/>
          <w:sz w:val="22"/>
          <w:szCs w:val="22"/>
        </w:rPr>
        <w:tab/>
      </w:r>
    </w:p>
    <w:p w:rsidR="009A5079" w:rsidRPr="00FF244E" w:rsidRDefault="009A5079" w:rsidP="000C0A55">
      <w:pPr>
        <w:rPr>
          <w:rFonts w:ascii="Arial" w:hAnsi="Arial" w:cs="Arial"/>
          <w:sz w:val="22"/>
          <w:szCs w:val="22"/>
        </w:rPr>
      </w:pPr>
    </w:p>
    <w:p w:rsidR="009A5079" w:rsidRPr="00FF244E" w:rsidRDefault="009A5079" w:rsidP="000C0A55">
      <w:pPr>
        <w:rPr>
          <w:rFonts w:ascii="Arial" w:hAnsi="Arial" w:cs="Arial"/>
          <w:b/>
          <w:sz w:val="22"/>
          <w:szCs w:val="22"/>
        </w:rPr>
      </w:pPr>
      <w:r w:rsidRPr="00FF244E">
        <w:rPr>
          <w:rFonts w:ascii="Arial" w:hAnsi="Arial" w:cs="Arial"/>
          <w:b/>
          <w:sz w:val="22"/>
          <w:szCs w:val="22"/>
        </w:rPr>
        <w:t>Payment Plans</w:t>
      </w:r>
    </w:p>
    <w:p w:rsidR="0036257B" w:rsidRPr="00FF244E" w:rsidRDefault="0036257B" w:rsidP="000C0A55">
      <w:pPr>
        <w:rPr>
          <w:rFonts w:ascii="Arial" w:hAnsi="Arial" w:cs="Arial"/>
          <w:b/>
          <w:sz w:val="22"/>
          <w:szCs w:val="22"/>
        </w:rPr>
      </w:pPr>
    </w:p>
    <w:p w:rsidR="005206B0" w:rsidRPr="00FF244E" w:rsidRDefault="005206B0" w:rsidP="000C0A55">
      <w:pPr>
        <w:rPr>
          <w:rFonts w:ascii="Arial" w:hAnsi="Arial" w:cs="Arial"/>
          <w:sz w:val="22"/>
          <w:szCs w:val="22"/>
        </w:rPr>
      </w:pPr>
      <w:r w:rsidRPr="00FF244E">
        <w:rPr>
          <w:rFonts w:ascii="Arial" w:hAnsi="Arial" w:cs="Arial"/>
          <w:sz w:val="22"/>
          <w:szCs w:val="22"/>
          <w:u w:val="single"/>
        </w:rPr>
        <w:t>Annual Option:</w:t>
      </w:r>
      <w:r w:rsidRPr="00FF244E">
        <w:rPr>
          <w:rFonts w:ascii="Arial" w:hAnsi="Arial" w:cs="Arial"/>
          <w:sz w:val="22"/>
          <w:szCs w:val="22"/>
        </w:rPr>
        <w:t xml:space="preserve"> Up-front payment of $1200 for the entire year</w:t>
      </w:r>
    </w:p>
    <w:p w:rsidR="005206B0" w:rsidRPr="00FF244E" w:rsidRDefault="005206B0" w:rsidP="000C0A55">
      <w:pPr>
        <w:rPr>
          <w:rFonts w:ascii="Arial" w:hAnsi="Arial" w:cs="Arial"/>
          <w:sz w:val="22"/>
          <w:szCs w:val="22"/>
        </w:rPr>
      </w:pPr>
    </w:p>
    <w:p w:rsidR="005206B0" w:rsidRPr="00FF244E" w:rsidRDefault="005206B0" w:rsidP="000C0A55">
      <w:pPr>
        <w:rPr>
          <w:rFonts w:ascii="Arial" w:hAnsi="Arial" w:cs="Arial"/>
          <w:sz w:val="22"/>
          <w:szCs w:val="22"/>
        </w:rPr>
      </w:pPr>
      <w:r w:rsidRPr="00FF244E">
        <w:rPr>
          <w:rFonts w:ascii="Arial" w:hAnsi="Arial" w:cs="Arial"/>
          <w:sz w:val="22"/>
          <w:szCs w:val="22"/>
          <w:u w:val="single"/>
        </w:rPr>
        <w:t>Quarterly Option:</w:t>
      </w:r>
      <w:r w:rsidRPr="00FF244E">
        <w:rPr>
          <w:rFonts w:ascii="Arial" w:hAnsi="Arial" w:cs="Arial"/>
          <w:sz w:val="22"/>
          <w:szCs w:val="22"/>
        </w:rPr>
        <w:t xml:space="preserve"> $310 per quarter</w:t>
      </w:r>
    </w:p>
    <w:p w:rsidR="005206B0" w:rsidRPr="00FF244E" w:rsidRDefault="005206B0" w:rsidP="000C0A55">
      <w:pPr>
        <w:rPr>
          <w:rFonts w:ascii="Arial" w:hAnsi="Arial" w:cs="Arial"/>
          <w:sz w:val="22"/>
          <w:szCs w:val="22"/>
        </w:rPr>
      </w:pPr>
    </w:p>
    <w:p w:rsidR="00CF4EF2" w:rsidRPr="00FF244E" w:rsidRDefault="005206B0" w:rsidP="00CF4EF2">
      <w:pPr>
        <w:rPr>
          <w:rFonts w:ascii="Arial" w:hAnsi="Arial" w:cs="Arial"/>
          <w:sz w:val="22"/>
          <w:szCs w:val="22"/>
        </w:rPr>
      </w:pPr>
      <w:r w:rsidRPr="00FF244E">
        <w:rPr>
          <w:rFonts w:ascii="Arial" w:hAnsi="Arial" w:cs="Arial"/>
          <w:sz w:val="22"/>
          <w:szCs w:val="22"/>
          <w:u w:val="single"/>
        </w:rPr>
        <w:t>Monthly Option:</w:t>
      </w:r>
      <w:r w:rsidRPr="00FF244E">
        <w:rPr>
          <w:rFonts w:ascii="Arial" w:hAnsi="Arial" w:cs="Arial"/>
          <w:sz w:val="22"/>
          <w:szCs w:val="22"/>
        </w:rPr>
        <w:t xml:space="preserve"> $105 per month </w:t>
      </w:r>
    </w:p>
    <w:p w:rsidR="004226F7" w:rsidRPr="004226F7" w:rsidRDefault="004226F7" w:rsidP="004226F7">
      <w:pPr>
        <w:rPr>
          <w:rFonts w:ascii="Arial" w:hAnsi="Arial" w:cs="Arial"/>
          <w:b/>
          <w:sz w:val="22"/>
          <w:szCs w:val="22"/>
        </w:rPr>
      </w:pPr>
    </w:p>
    <w:p w:rsidR="004226F7" w:rsidRPr="004226F7" w:rsidRDefault="004226F7" w:rsidP="008E5651">
      <w:pPr>
        <w:widowControl w:val="0"/>
        <w:rPr>
          <w:rFonts w:ascii="Arial" w:hAnsi="Arial" w:cs="Arial"/>
          <w:sz w:val="22"/>
          <w:szCs w:val="22"/>
        </w:rPr>
      </w:pPr>
      <w:r w:rsidRPr="004226F7">
        <w:rPr>
          <w:rFonts w:ascii="Arial" w:hAnsi="Arial" w:cs="Arial"/>
          <w:sz w:val="22"/>
          <w:szCs w:val="22"/>
        </w:rPr>
        <w:t>All students on a paymen</w:t>
      </w:r>
      <w:r w:rsidR="00B84762">
        <w:rPr>
          <w:rFonts w:ascii="Arial" w:hAnsi="Arial" w:cs="Arial"/>
          <w:sz w:val="22"/>
          <w:szCs w:val="22"/>
        </w:rPr>
        <w:t>t plan must remit on the 1st of</w:t>
      </w:r>
      <w:r w:rsidRPr="004226F7">
        <w:rPr>
          <w:rFonts w:ascii="Arial" w:hAnsi="Arial" w:cs="Arial"/>
          <w:sz w:val="22"/>
          <w:szCs w:val="22"/>
        </w:rPr>
        <w:t xml:space="preserve"> the month and no later than the 10th of t</w:t>
      </w:r>
      <w:r w:rsidR="00B84762">
        <w:rPr>
          <w:rFonts w:ascii="Arial" w:hAnsi="Arial" w:cs="Arial"/>
          <w:sz w:val="22"/>
          <w:szCs w:val="22"/>
        </w:rPr>
        <w:t>he month.   If payments are not</w:t>
      </w:r>
      <w:r w:rsidRPr="004226F7">
        <w:rPr>
          <w:rFonts w:ascii="Arial" w:hAnsi="Arial" w:cs="Arial"/>
          <w:sz w:val="22"/>
          <w:szCs w:val="22"/>
        </w:rPr>
        <w:t xml:space="preserve"> received by the 10th of the month the student will not be able to attend class until payment is rendered, at that time the policies regarding unexcused absences will go into effect.  Failure to make payments on time will </w:t>
      </w:r>
      <w:r w:rsidR="008E5651">
        <w:rPr>
          <w:rFonts w:ascii="Arial" w:hAnsi="Arial" w:cs="Arial"/>
          <w:sz w:val="22"/>
          <w:szCs w:val="22"/>
        </w:rPr>
        <w:t>b</w:t>
      </w:r>
      <w:r w:rsidRPr="004226F7">
        <w:rPr>
          <w:rFonts w:ascii="Arial" w:hAnsi="Arial" w:cs="Arial"/>
          <w:sz w:val="22"/>
          <w:szCs w:val="22"/>
        </w:rPr>
        <w:t xml:space="preserve">e evaluated on an individual basis and may constitute dismissal.  </w:t>
      </w:r>
    </w:p>
    <w:p w:rsidR="004226F7" w:rsidRPr="004226F7" w:rsidRDefault="004226F7" w:rsidP="004226F7">
      <w:pPr>
        <w:widowControl w:val="0"/>
        <w:rPr>
          <w:rFonts w:ascii="Arial" w:hAnsi="Arial" w:cs="Arial"/>
          <w:sz w:val="22"/>
          <w:szCs w:val="22"/>
        </w:rPr>
      </w:pPr>
      <w:r w:rsidRPr="004226F7">
        <w:rPr>
          <w:rFonts w:ascii="Arial" w:hAnsi="Arial" w:cs="Arial"/>
          <w:sz w:val="22"/>
          <w:szCs w:val="22"/>
        </w:rPr>
        <w:t> </w:t>
      </w:r>
    </w:p>
    <w:p w:rsidR="004226F7" w:rsidRPr="004226F7" w:rsidRDefault="004226F7" w:rsidP="004226F7">
      <w:pPr>
        <w:widowControl w:val="0"/>
        <w:rPr>
          <w:rFonts w:ascii="Arial" w:hAnsi="Arial" w:cs="Arial"/>
          <w:b/>
          <w:bCs/>
          <w:sz w:val="22"/>
          <w:szCs w:val="22"/>
        </w:rPr>
      </w:pPr>
      <w:r w:rsidRPr="004226F7">
        <w:rPr>
          <w:rFonts w:ascii="Arial" w:hAnsi="Arial" w:cs="Arial"/>
          <w:b/>
          <w:bCs/>
          <w:sz w:val="22"/>
          <w:szCs w:val="22"/>
        </w:rPr>
        <w:t>REFUND POLICY</w:t>
      </w:r>
    </w:p>
    <w:p w:rsidR="004226F7" w:rsidRPr="004226F7" w:rsidRDefault="004226F7" w:rsidP="004226F7">
      <w:pPr>
        <w:widowControl w:val="0"/>
        <w:jc w:val="both"/>
        <w:rPr>
          <w:rFonts w:ascii="Arial" w:hAnsi="Arial" w:cs="Arial"/>
          <w:sz w:val="22"/>
          <w:szCs w:val="22"/>
        </w:rPr>
      </w:pPr>
      <w:r w:rsidRPr="004226F7">
        <w:rPr>
          <w:rFonts w:ascii="Arial" w:hAnsi="Arial" w:cs="Arial"/>
          <w:sz w:val="22"/>
          <w:szCs w:val="22"/>
        </w:rPr>
        <w:t xml:space="preserve">     Students withdrawing from IBTC will be refunded as follows: </w:t>
      </w:r>
    </w:p>
    <w:p w:rsidR="004226F7" w:rsidRPr="004226F7" w:rsidRDefault="004226F7" w:rsidP="004226F7">
      <w:pPr>
        <w:widowControl w:val="0"/>
        <w:jc w:val="both"/>
        <w:rPr>
          <w:rFonts w:ascii="Arial" w:hAnsi="Arial" w:cs="Arial"/>
          <w:sz w:val="22"/>
          <w:szCs w:val="22"/>
        </w:rPr>
      </w:pPr>
      <w:r w:rsidRPr="004226F7">
        <w:rPr>
          <w:rFonts w:ascii="Arial" w:hAnsi="Arial" w:cs="Arial"/>
          <w:sz w:val="22"/>
          <w:szCs w:val="22"/>
        </w:rPr>
        <w:t> </w:t>
      </w:r>
    </w:p>
    <w:p w:rsidR="004226F7" w:rsidRPr="004226F7" w:rsidRDefault="004226F7" w:rsidP="004226F7">
      <w:pPr>
        <w:widowControl w:val="0"/>
        <w:jc w:val="both"/>
        <w:rPr>
          <w:rFonts w:ascii="Arial" w:hAnsi="Arial" w:cs="Arial"/>
          <w:sz w:val="22"/>
          <w:szCs w:val="22"/>
        </w:rPr>
      </w:pPr>
      <w:r w:rsidRPr="004226F7">
        <w:rPr>
          <w:rFonts w:ascii="Arial" w:hAnsi="Arial" w:cs="Arial"/>
          <w:sz w:val="22"/>
          <w:szCs w:val="22"/>
        </w:rPr>
        <w:t>Refunds will be issued on an individual basis.  Partial refunds will be available to those who have paid tuition for the entire year.  If a student has paid for a full quarter’s tuition, a partial refund will be available up to 30 days following the start of that term.  No refunds will be given to student</w:t>
      </w:r>
      <w:r w:rsidR="008E5651">
        <w:rPr>
          <w:rFonts w:ascii="Arial" w:hAnsi="Arial" w:cs="Arial"/>
          <w:sz w:val="22"/>
          <w:szCs w:val="22"/>
        </w:rPr>
        <w:t xml:space="preserve">s paying tuition on a monthly </w:t>
      </w:r>
      <w:r w:rsidRPr="004226F7">
        <w:rPr>
          <w:rFonts w:ascii="Arial" w:hAnsi="Arial" w:cs="Arial"/>
          <w:sz w:val="22"/>
          <w:szCs w:val="22"/>
        </w:rPr>
        <w:t>basis.</w:t>
      </w:r>
    </w:p>
    <w:p w:rsidR="004226F7" w:rsidRDefault="004226F7" w:rsidP="004226F7">
      <w:pPr>
        <w:widowControl w:val="0"/>
        <w:rPr>
          <w:sz w:val="20"/>
          <w:szCs w:val="20"/>
        </w:rPr>
      </w:pPr>
      <w:r>
        <w:t> </w:t>
      </w:r>
    </w:p>
    <w:p w:rsidR="004226F7" w:rsidRDefault="004226F7" w:rsidP="004226F7">
      <w:pPr>
        <w:rPr>
          <w:rFonts w:ascii="Arial" w:hAnsi="Arial" w:cs="Arial"/>
          <w:b/>
          <w:sz w:val="22"/>
          <w:szCs w:val="22"/>
        </w:rPr>
      </w:pPr>
    </w:p>
    <w:p w:rsidR="004226F7" w:rsidRDefault="004226F7" w:rsidP="00B80746">
      <w:pPr>
        <w:jc w:val="center"/>
        <w:rPr>
          <w:rFonts w:ascii="Arial" w:hAnsi="Arial" w:cs="Arial"/>
          <w:b/>
          <w:sz w:val="22"/>
          <w:szCs w:val="22"/>
        </w:rPr>
      </w:pPr>
    </w:p>
    <w:p w:rsidR="00B84762" w:rsidRDefault="00B84762" w:rsidP="00B84762">
      <w:pPr>
        <w:rPr>
          <w:rFonts w:ascii="Arial" w:hAnsi="Arial" w:cs="Arial"/>
          <w:b/>
          <w:sz w:val="22"/>
          <w:szCs w:val="22"/>
        </w:rPr>
      </w:pPr>
      <w:r>
        <w:rPr>
          <w:rFonts w:ascii="Arial" w:hAnsi="Arial" w:cs="Arial"/>
          <w:b/>
          <w:sz w:val="22"/>
          <w:szCs w:val="22"/>
        </w:rPr>
        <w:t xml:space="preserve"> </w:t>
      </w:r>
    </w:p>
    <w:p w:rsidR="00507001" w:rsidRPr="00B84762" w:rsidRDefault="00C5086F" w:rsidP="00B84762">
      <w:pPr>
        <w:jc w:val="center"/>
        <w:rPr>
          <w:rFonts w:ascii="Arial" w:hAnsi="Arial" w:cs="Arial"/>
          <w:sz w:val="28"/>
          <w:szCs w:val="28"/>
        </w:rPr>
      </w:pPr>
      <w:r w:rsidRPr="00B84762">
        <w:rPr>
          <w:rFonts w:ascii="Arial" w:hAnsi="Arial" w:cs="Arial"/>
          <w:b/>
          <w:sz w:val="28"/>
          <w:szCs w:val="28"/>
        </w:rPr>
        <w:t>Student Policies</w:t>
      </w:r>
    </w:p>
    <w:p w:rsidR="00CF4EF2" w:rsidRPr="00B84762" w:rsidRDefault="00CF4EF2" w:rsidP="00B80746">
      <w:pPr>
        <w:jc w:val="center"/>
        <w:rPr>
          <w:rFonts w:ascii="Arial" w:hAnsi="Arial" w:cs="Arial"/>
          <w:b/>
          <w:sz w:val="28"/>
          <w:szCs w:val="28"/>
        </w:rPr>
      </w:pPr>
      <w:r w:rsidRPr="00B84762">
        <w:rPr>
          <w:rFonts w:ascii="Arial" w:hAnsi="Arial" w:cs="Arial"/>
          <w:b/>
          <w:sz w:val="28"/>
          <w:szCs w:val="28"/>
        </w:rPr>
        <w:t>Standard of Conduct</w:t>
      </w:r>
    </w:p>
    <w:p w:rsidR="009C4A65" w:rsidRPr="00FF244E" w:rsidRDefault="009C4A65" w:rsidP="00357FD6">
      <w:pPr>
        <w:jc w:val="right"/>
        <w:rPr>
          <w:rFonts w:ascii="Arial" w:hAnsi="Arial" w:cs="Arial"/>
          <w:sz w:val="22"/>
          <w:szCs w:val="22"/>
        </w:rPr>
      </w:pPr>
    </w:p>
    <w:p w:rsidR="00507001" w:rsidRPr="00FF244E" w:rsidRDefault="00507001" w:rsidP="00507001">
      <w:pPr>
        <w:rPr>
          <w:rFonts w:ascii="Arial" w:hAnsi="Arial" w:cs="Arial"/>
          <w:b/>
          <w:sz w:val="22"/>
          <w:szCs w:val="22"/>
        </w:rPr>
      </w:pPr>
      <w:r w:rsidRPr="00FF244E">
        <w:rPr>
          <w:rFonts w:ascii="Arial" w:hAnsi="Arial" w:cs="Arial"/>
          <w:b/>
          <w:sz w:val="22"/>
          <w:szCs w:val="22"/>
        </w:rPr>
        <w:t>Student Honor Code</w:t>
      </w:r>
    </w:p>
    <w:p w:rsidR="00507001" w:rsidRPr="00FF244E" w:rsidRDefault="00507001" w:rsidP="00507001">
      <w:pPr>
        <w:pStyle w:val="Default"/>
        <w:jc w:val="both"/>
        <w:rPr>
          <w:color w:val="auto"/>
          <w:sz w:val="22"/>
          <w:szCs w:val="22"/>
        </w:rPr>
      </w:pPr>
      <w:r w:rsidRPr="00FF244E">
        <w:rPr>
          <w:color w:val="auto"/>
          <w:sz w:val="22"/>
          <w:szCs w:val="22"/>
        </w:rPr>
        <w:t xml:space="preserve">As a student enrolled in the International Bible Training Center, I realize that I am a representative of the school and the Lord Jesus Christ. I agree to continually develop the relationship that I have with God through prayer and Bible study. I commit to care for my personal wellbeing – spirit, soul, and body. I will also nurture my family relationships, giving them priority over my school responsibilities. </w:t>
      </w:r>
    </w:p>
    <w:p w:rsidR="00CF4EF2" w:rsidRPr="00FF244E" w:rsidRDefault="00CF4EF2" w:rsidP="00507001">
      <w:pPr>
        <w:pStyle w:val="Default"/>
        <w:jc w:val="both"/>
        <w:rPr>
          <w:color w:val="auto"/>
          <w:sz w:val="22"/>
          <w:szCs w:val="22"/>
        </w:rPr>
      </w:pPr>
    </w:p>
    <w:p w:rsidR="00507001" w:rsidRPr="00FF244E" w:rsidRDefault="00507001" w:rsidP="00507001">
      <w:pPr>
        <w:pStyle w:val="Default"/>
        <w:jc w:val="both"/>
        <w:rPr>
          <w:color w:val="auto"/>
          <w:sz w:val="22"/>
          <w:szCs w:val="22"/>
        </w:rPr>
      </w:pPr>
      <w:r w:rsidRPr="00FF244E">
        <w:rPr>
          <w:color w:val="auto"/>
          <w:sz w:val="22"/>
          <w:szCs w:val="22"/>
        </w:rPr>
        <w:t>I commit myself to the school</w:t>
      </w:r>
      <w:r w:rsidR="00554F47" w:rsidRPr="00FF244E">
        <w:rPr>
          <w:color w:val="auto"/>
          <w:sz w:val="22"/>
          <w:szCs w:val="22"/>
        </w:rPr>
        <w:t xml:space="preserve"> by regularly attending classes</w:t>
      </w:r>
      <w:r w:rsidRPr="00FF244E">
        <w:rPr>
          <w:color w:val="auto"/>
          <w:sz w:val="22"/>
          <w:szCs w:val="22"/>
        </w:rPr>
        <w:t>, praying for school leaders and school needs, speaking only life-giving words about the school</w:t>
      </w:r>
      <w:r w:rsidR="00554F47" w:rsidRPr="00FF244E">
        <w:rPr>
          <w:color w:val="auto"/>
          <w:sz w:val="22"/>
          <w:szCs w:val="22"/>
        </w:rPr>
        <w:t xml:space="preserve"> and its leaders</w:t>
      </w:r>
      <w:r w:rsidRPr="00FF244E">
        <w:rPr>
          <w:color w:val="auto"/>
          <w:sz w:val="22"/>
          <w:szCs w:val="22"/>
        </w:rPr>
        <w:t xml:space="preserve">. </w:t>
      </w:r>
    </w:p>
    <w:p w:rsidR="00507001" w:rsidRPr="00FF244E" w:rsidRDefault="00507001" w:rsidP="00507001">
      <w:pPr>
        <w:pStyle w:val="Default"/>
        <w:jc w:val="both"/>
        <w:rPr>
          <w:color w:val="auto"/>
          <w:sz w:val="22"/>
          <w:szCs w:val="22"/>
        </w:rPr>
      </w:pPr>
    </w:p>
    <w:p w:rsidR="00507001" w:rsidRPr="00FF244E" w:rsidRDefault="00507001" w:rsidP="00507001">
      <w:pPr>
        <w:pStyle w:val="Default"/>
        <w:jc w:val="both"/>
        <w:rPr>
          <w:color w:val="auto"/>
          <w:sz w:val="22"/>
          <w:szCs w:val="22"/>
        </w:rPr>
      </w:pPr>
      <w:r w:rsidRPr="00FF244E">
        <w:rPr>
          <w:color w:val="auto"/>
          <w:sz w:val="22"/>
          <w:szCs w:val="22"/>
        </w:rPr>
        <w:t xml:space="preserve">I agree to give attention to the development of relationships with other believers. I will be a team player and work together with others in unity. I will keep my attitude positive and uplifting. I will not be argumentative, opinionated, or allow strife and offenses. I will be quick to repent and quick to forgive. </w:t>
      </w:r>
    </w:p>
    <w:p w:rsidR="00507001" w:rsidRPr="00FF244E" w:rsidRDefault="00507001" w:rsidP="00507001">
      <w:pPr>
        <w:pStyle w:val="Default"/>
        <w:jc w:val="both"/>
        <w:rPr>
          <w:color w:val="auto"/>
          <w:sz w:val="22"/>
          <w:szCs w:val="22"/>
        </w:rPr>
      </w:pPr>
    </w:p>
    <w:p w:rsidR="00507001" w:rsidRPr="00FF244E" w:rsidRDefault="00507001" w:rsidP="00507001">
      <w:pPr>
        <w:pStyle w:val="Default"/>
        <w:jc w:val="both"/>
        <w:rPr>
          <w:color w:val="auto"/>
          <w:sz w:val="22"/>
          <w:szCs w:val="22"/>
        </w:rPr>
      </w:pPr>
      <w:r w:rsidRPr="00FF244E">
        <w:rPr>
          <w:color w:val="auto"/>
          <w:sz w:val="22"/>
          <w:szCs w:val="22"/>
        </w:rPr>
        <w:t>I agree to keep myself acc</w:t>
      </w:r>
      <w:r w:rsidR="00554F47" w:rsidRPr="00FF244E">
        <w:rPr>
          <w:color w:val="auto"/>
          <w:sz w:val="22"/>
          <w:szCs w:val="22"/>
        </w:rPr>
        <w:t>ountable to the person in school</w:t>
      </w:r>
      <w:r w:rsidRPr="00FF244E">
        <w:rPr>
          <w:color w:val="auto"/>
          <w:sz w:val="22"/>
          <w:szCs w:val="22"/>
        </w:rPr>
        <w:t xml:space="preserve"> authority over me. I will be careful not to be offended by instruction, but rather yield to my overseer with my heart surrendered to God’s care. I recognize that I am not alone, and if I see that I need help, I will contact the person </w:t>
      </w:r>
      <w:r w:rsidR="00554F47" w:rsidRPr="00FF244E">
        <w:rPr>
          <w:color w:val="auto"/>
          <w:sz w:val="22"/>
          <w:szCs w:val="22"/>
        </w:rPr>
        <w:t>in authority over me in school</w:t>
      </w:r>
      <w:r w:rsidRPr="00FF244E">
        <w:rPr>
          <w:color w:val="auto"/>
          <w:sz w:val="22"/>
          <w:szCs w:val="22"/>
        </w:rPr>
        <w:t xml:space="preserve">. </w:t>
      </w:r>
    </w:p>
    <w:p w:rsidR="00507001" w:rsidRPr="00FF244E" w:rsidRDefault="00507001" w:rsidP="00507001">
      <w:pPr>
        <w:pStyle w:val="Default"/>
        <w:jc w:val="both"/>
        <w:rPr>
          <w:color w:val="auto"/>
          <w:sz w:val="22"/>
          <w:szCs w:val="22"/>
        </w:rPr>
      </w:pPr>
    </w:p>
    <w:p w:rsidR="00507001" w:rsidRPr="00FF244E" w:rsidRDefault="00507001" w:rsidP="00507001">
      <w:pPr>
        <w:pStyle w:val="Default"/>
        <w:jc w:val="both"/>
        <w:rPr>
          <w:color w:val="auto"/>
          <w:sz w:val="22"/>
          <w:szCs w:val="22"/>
        </w:rPr>
      </w:pPr>
      <w:r w:rsidRPr="00FF244E">
        <w:rPr>
          <w:color w:val="auto"/>
          <w:sz w:val="22"/>
          <w:szCs w:val="22"/>
        </w:rPr>
        <w:t xml:space="preserve">In serving others, I will serve people with humility and honor. I will build relationships with them to earn their trust through God’s love that is in my heart. I will take responsibility to help them fulfill God’s plan for their lives. </w:t>
      </w:r>
    </w:p>
    <w:p w:rsidR="00507001" w:rsidRPr="00FF244E" w:rsidRDefault="00507001" w:rsidP="00507001">
      <w:pPr>
        <w:pStyle w:val="Default"/>
        <w:jc w:val="both"/>
        <w:rPr>
          <w:color w:val="auto"/>
          <w:sz w:val="22"/>
          <w:szCs w:val="22"/>
        </w:rPr>
      </w:pPr>
      <w:r w:rsidRPr="00FF244E">
        <w:rPr>
          <w:color w:val="auto"/>
          <w:sz w:val="22"/>
          <w:szCs w:val="22"/>
        </w:rPr>
        <w:t>I will not repeat information given to me in confidence unless that information is causing harm to the individual or another person. In that case, I will notify the person in authority over me so they can</w:t>
      </w:r>
      <w:r w:rsidR="00CF4EF2" w:rsidRPr="00FF244E">
        <w:rPr>
          <w:color w:val="auto"/>
          <w:sz w:val="22"/>
          <w:szCs w:val="22"/>
        </w:rPr>
        <w:t xml:space="preserve"> take the appropriate action. </w:t>
      </w:r>
      <w:r w:rsidRPr="00FF244E">
        <w:rPr>
          <w:color w:val="auto"/>
          <w:sz w:val="22"/>
          <w:szCs w:val="22"/>
        </w:rPr>
        <w:t>If I see that someone is in error, even if it is</w:t>
      </w:r>
      <w:r w:rsidR="00CF4EF2" w:rsidRPr="00FF244E">
        <w:rPr>
          <w:color w:val="auto"/>
          <w:sz w:val="22"/>
          <w:szCs w:val="22"/>
        </w:rPr>
        <w:t xml:space="preserve"> </w:t>
      </w:r>
      <w:r w:rsidRPr="00FF244E">
        <w:rPr>
          <w:color w:val="auto"/>
          <w:sz w:val="22"/>
          <w:szCs w:val="22"/>
        </w:rPr>
        <w:t>someone in authority, I will first go to them privately. If the matter is not corrected, I will consult s</w:t>
      </w:r>
      <w:r w:rsidR="00554F47" w:rsidRPr="00FF244E">
        <w:rPr>
          <w:color w:val="auto"/>
          <w:sz w:val="22"/>
          <w:szCs w:val="22"/>
        </w:rPr>
        <w:t>omeone on the IBTC Administrative Staff</w:t>
      </w:r>
      <w:r w:rsidRPr="00FF244E">
        <w:rPr>
          <w:color w:val="auto"/>
          <w:sz w:val="22"/>
          <w:szCs w:val="22"/>
        </w:rPr>
        <w:t>. At all times, I will demonstrate God’s love by not repeating the matter</w:t>
      </w:r>
      <w:r w:rsidR="00554F47" w:rsidRPr="00FF244E">
        <w:rPr>
          <w:color w:val="auto"/>
          <w:sz w:val="22"/>
          <w:szCs w:val="22"/>
        </w:rPr>
        <w:t xml:space="preserve"> to anyone other than the school</w:t>
      </w:r>
      <w:r w:rsidRPr="00FF244E">
        <w:rPr>
          <w:color w:val="auto"/>
          <w:sz w:val="22"/>
          <w:szCs w:val="22"/>
        </w:rPr>
        <w:t xml:space="preserve"> authority I have entrusted. </w:t>
      </w:r>
    </w:p>
    <w:p w:rsidR="00507001" w:rsidRPr="00FF244E" w:rsidRDefault="00507001" w:rsidP="00507001">
      <w:pPr>
        <w:pStyle w:val="Default"/>
        <w:jc w:val="both"/>
        <w:rPr>
          <w:color w:val="auto"/>
          <w:sz w:val="22"/>
          <w:szCs w:val="22"/>
        </w:rPr>
      </w:pPr>
    </w:p>
    <w:p w:rsidR="00507001" w:rsidRPr="00FF244E" w:rsidRDefault="00507001" w:rsidP="00507001">
      <w:pPr>
        <w:pStyle w:val="Default"/>
        <w:jc w:val="both"/>
        <w:rPr>
          <w:color w:val="auto"/>
          <w:sz w:val="22"/>
          <w:szCs w:val="22"/>
        </w:rPr>
      </w:pPr>
      <w:r w:rsidRPr="00FF244E">
        <w:rPr>
          <w:color w:val="auto"/>
          <w:sz w:val="22"/>
          <w:szCs w:val="22"/>
        </w:rPr>
        <w:t>I will be faithful to keep my word, to be prompt, honest and hardworking. I will not gossip, criticize, or complain. I will not respond to criticism or make negative comments about other ministers or ministries.  I agree to abstain from profanity, smoking, alcoholic beverages, illegal drugs, sexual imm</w:t>
      </w:r>
      <w:r w:rsidR="00554F47" w:rsidRPr="00FF244E">
        <w:rPr>
          <w:color w:val="auto"/>
          <w:sz w:val="22"/>
          <w:szCs w:val="22"/>
        </w:rPr>
        <w:t>orality, and all behaviors that</w:t>
      </w:r>
      <w:r w:rsidRPr="00FF244E">
        <w:rPr>
          <w:color w:val="auto"/>
          <w:sz w:val="22"/>
          <w:szCs w:val="22"/>
        </w:rPr>
        <w:t xml:space="preserve"> would cause me to grieve Christ or to influence a weaker Christian to fall away from their faith.  I will keep my personal</w:t>
      </w:r>
      <w:r w:rsidR="00554F47" w:rsidRPr="00FF244E">
        <w:rPr>
          <w:color w:val="auto"/>
          <w:sz w:val="22"/>
          <w:szCs w:val="22"/>
        </w:rPr>
        <w:t xml:space="preserve"> business separate from school. I will not use my school</w:t>
      </w:r>
      <w:r w:rsidRPr="00FF244E">
        <w:rPr>
          <w:color w:val="auto"/>
          <w:sz w:val="22"/>
          <w:szCs w:val="22"/>
        </w:rPr>
        <w:t xml:space="preserve"> relationships to get personal favors or to profit myself, but rather to serve others selflessly. </w:t>
      </w:r>
    </w:p>
    <w:p w:rsidR="00507001" w:rsidRPr="00FF244E" w:rsidRDefault="00507001" w:rsidP="00507001">
      <w:pPr>
        <w:pStyle w:val="Default"/>
        <w:jc w:val="both"/>
        <w:rPr>
          <w:color w:val="auto"/>
          <w:sz w:val="22"/>
          <w:szCs w:val="22"/>
        </w:rPr>
      </w:pPr>
    </w:p>
    <w:p w:rsidR="00507001" w:rsidRPr="00FF244E" w:rsidRDefault="00507001" w:rsidP="00507001">
      <w:pPr>
        <w:pStyle w:val="Default"/>
        <w:jc w:val="both"/>
        <w:rPr>
          <w:color w:val="auto"/>
          <w:sz w:val="22"/>
          <w:szCs w:val="22"/>
        </w:rPr>
      </w:pPr>
      <w:r w:rsidRPr="00FF244E">
        <w:rPr>
          <w:color w:val="auto"/>
          <w:sz w:val="22"/>
          <w:szCs w:val="22"/>
        </w:rPr>
        <w:t xml:space="preserve">For my own reputation </w:t>
      </w:r>
      <w:r w:rsidR="00554F47" w:rsidRPr="00FF244E">
        <w:rPr>
          <w:color w:val="auto"/>
          <w:sz w:val="22"/>
          <w:szCs w:val="22"/>
        </w:rPr>
        <w:t>and the reputation of the school</w:t>
      </w:r>
      <w:r w:rsidRPr="00FF244E">
        <w:rPr>
          <w:color w:val="auto"/>
          <w:sz w:val="22"/>
          <w:szCs w:val="22"/>
        </w:rPr>
        <w:t xml:space="preserve">, I will respect the opposite sex with my speech, appearance, and conduct. I will avoid being alone with someone of the opposite sex so as not to give the appearance of wrongdoing. I realize that I need to guard myself from temptation in any form, not putting myself in any sort of compromising situation. </w:t>
      </w:r>
    </w:p>
    <w:p w:rsidR="00507001" w:rsidRPr="00FF244E" w:rsidRDefault="00507001" w:rsidP="00507001">
      <w:pPr>
        <w:pStyle w:val="Default"/>
        <w:jc w:val="both"/>
        <w:rPr>
          <w:color w:val="auto"/>
          <w:sz w:val="22"/>
          <w:szCs w:val="22"/>
        </w:rPr>
      </w:pPr>
    </w:p>
    <w:p w:rsidR="00507001" w:rsidRPr="00FF244E" w:rsidRDefault="00507001" w:rsidP="00507001">
      <w:pPr>
        <w:pStyle w:val="Default"/>
        <w:jc w:val="both"/>
        <w:rPr>
          <w:color w:val="auto"/>
          <w:sz w:val="22"/>
          <w:szCs w:val="22"/>
        </w:rPr>
      </w:pPr>
      <w:r w:rsidRPr="00FF244E">
        <w:rPr>
          <w:color w:val="auto"/>
          <w:sz w:val="22"/>
          <w:szCs w:val="22"/>
        </w:rPr>
        <w:lastRenderedPageBreak/>
        <w:t xml:space="preserve">I will treat my brothers and sisters in Christ with equality, not giving preference to anyone based on their age, race, or gender. </w:t>
      </w:r>
    </w:p>
    <w:p w:rsidR="00507001" w:rsidRPr="00FF244E" w:rsidRDefault="00507001" w:rsidP="00507001">
      <w:pPr>
        <w:pStyle w:val="Default"/>
        <w:jc w:val="both"/>
        <w:rPr>
          <w:color w:val="auto"/>
          <w:sz w:val="22"/>
          <w:szCs w:val="22"/>
        </w:rPr>
      </w:pPr>
      <w:r w:rsidRPr="00FF244E">
        <w:rPr>
          <w:color w:val="auto"/>
          <w:sz w:val="22"/>
          <w:szCs w:val="22"/>
        </w:rPr>
        <w:t xml:space="preserve">I realize that in living a holy lifestyle before God and others, I have freedom to know the blessings found in the life of God. In keeping the </w:t>
      </w:r>
      <w:r w:rsidR="00554F47" w:rsidRPr="00FF244E">
        <w:rPr>
          <w:bCs/>
          <w:sz w:val="22"/>
          <w:szCs w:val="22"/>
        </w:rPr>
        <w:t xml:space="preserve">International Bible Training Center </w:t>
      </w:r>
      <w:r w:rsidRPr="00FF244E">
        <w:rPr>
          <w:color w:val="auto"/>
          <w:sz w:val="22"/>
          <w:szCs w:val="22"/>
        </w:rPr>
        <w:t xml:space="preserve">Honor Code, I understand that I am not being restricted, but liberated to know true joy and peace that Christ purchased for me at the cross. </w:t>
      </w:r>
    </w:p>
    <w:p w:rsidR="00507001" w:rsidRPr="00FF244E" w:rsidRDefault="00507001" w:rsidP="00507001">
      <w:pPr>
        <w:rPr>
          <w:rFonts w:ascii="Arial" w:hAnsi="Arial" w:cs="Arial"/>
          <w:sz w:val="22"/>
          <w:szCs w:val="22"/>
        </w:rPr>
      </w:pPr>
    </w:p>
    <w:p w:rsidR="00C5086F" w:rsidRPr="00FF244E" w:rsidRDefault="008E5651" w:rsidP="00554F47">
      <w:pPr>
        <w:rPr>
          <w:rFonts w:ascii="Arial" w:hAnsi="Arial" w:cs="Arial"/>
          <w:b/>
          <w:sz w:val="22"/>
          <w:szCs w:val="22"/>
        </w:rPr>
      </w:pPr>
      <w:r>
        <w:rPr>
          <w:rFonts w:ascii="Arial" w:hAnsi="Arial" w:cs="Arial"/>
          <w:b/>
          <w:sz w:val="22"/>
          <w:szCs w:val="22"/>
        </w:rPr>
        <w:t>C</w:t>
      </w:r>
      <w:r w:rsidR="00554F47" w:rsidRPr="00FF244E">
        <w:rPr>
          <w:rFonts w:ascii="Arial" w:hAnsi="Arial" w:cs="Arial"/>
          <w:b/>
          <w:sz w:val="22"/>
          <w:szCs w:val="22"/>
        </w:rPr>
        <w:t>ode of Conduct</w:t>
      </w:r>
    </w:p>
    <w:p w:rsidR="00554F47" w:rsidRPr="00FF244E" w:rsidRDefault="00554F47" w:rsidP="00554F47">
      <w:pPr>
        <w:rPr>
          <w:rFonts w:ascii="Arial" w:hAnsi="Arial" w:cs="Arial"/>
          <w:sz w:val="22"/>
          <w:szCs w:val="22"/>
        </w:rPr>
      </w:pPr>
      <w:r w:rsidRPr="00FF244E">
        <w:rPr>
          <w:rFonts w:ascii="Arial" w:hAnsi="Arial" w:cs="Arial"/>
          <w:sz w:val="22"/>
          <w:szCs w:val="22"/>
        </w:rPr>
        <w:t>All students are expected to maintain exemplary conduct at all times. We require our students to hold these standards of a Christian lifestyle:</w:t>
      </w:r>
    </w:p>
    <w:p w:rsidR="00554F47" w:rsidRPr="00FF244E" w:rsidRDefault="00554F47" w:rsidP="00554F47">
      <w:pPr>
        <w:pStyle w:val="ListParagraph"/>
        <w:numPr>
          <w:ilvl w:val="0"/>
          <w:numId w:val="3"/>
        </w:numPr>
        <w:rPr>
          <w:rFonts w:ascii="Arial" w:hAnsi="Arial" w:cs="Arial"/>
          <w:sz w:val="22"/>
          <w:szCs w:val="22"/>
        </w:rPr>
      </w:pPr>
      <w:r w:rsidRPr="00FF244E">
        <w:rPr>
          <w:rFonts w:ascii="Arial" w:hAnsi="Arial" w:cs="Arial"/>
          <w:sz w:val="22"/>
          <w:szCs w:val="22"/>
        </w:rPr>
        <w:t>Maintain a strong relationship with Jesus Christ</w:t>
      </w:r>
    </w:p>
    <w:p w:rsidR="00554F47" w:rsidRPr="00FF244E" w:rsidRDefault="00554F47" w:rsidP="00554F47">
      <w:pPr>
        <w:pStyle w:val="ListParagraph"/>
        <w:numPr>
          <w:ilvl w:val="0"/>
          <w:numId w:val="3"/>
        </w:numPr>
        <w:rPr>
          <w:rFonts w:ascii="Arial" w:hAnsi="Arial" w:cs="Arial"/>
          <w:sz w:val="22"/>
          <w:szCs w:val="22"/>
        </w:rPr>
      </w:pPr>
      <w:r w:rsidRPr="00FF244E">
        <w:rPr>
          <w:rFonts w:ascii="Arial" w:hAnsi="Arial" w:cs="Arial"/>
          <w:sz w:val="22"/>
          <w:szCs w:val="22"/>
        </w:rPr>
        <w:t>Be a student of the Word of God</w:t>
      </w:r>
    </w:p>
    <w:p w:rsidR="00554F47" w:rsidRPr="00FF244E" w:rsidRDefault="00554F47" w:rsidP="00554F47">
      <w:pPr>
        <w:pStyle w:val="ListParagraph"/>
        <w:numPr>
          <w:ilvl w:val="0"/>
          <w:numId w:val="3"/>
        </w:numPr>
        <w:rPr>
          <w:rFonts w:ascii="Arial" w:hAnsi="Arial" w:cs="Arial"/>
          <w:sz w:val="22"/>
          <w:szCs w:val="22"/>
        </w:rPr>
      </w:pPr>
      <w:r w:rsidRPr="00FF244E">
        <w:rPr>
          <w:rFonts w:ascii="Arial" w:hAnsi="Arial" w:cs="Arial"/>
          <w:sz w:val="22"/>
          <w:szCs w:val="22"/>
        </w:rPr>
        <w:t>Be a person of prayer</w:t>
      </w:r>
    </w:p>
    <w:p w:rsidR="00554F47" w:rsidRPr="00FF244E" w:rsidRDefault="00554F47" w:rsidP="00554F47">
      <w:pPr>
        <w:pStyle w:val="ListParagraph"/>
        <w:numPr>
          <w:ilvl w:val="0"/>
          <w:numId w:val="3"/>
        </w:numPr>
        <w:rPr>
          <w:rFonts w:ascii="Arial" w:hAnsi="Arial" w:cs="Arial"/>
          <w:sz w:val="22"/>
          <w:szCs w:val="22"/>
        </w:rPr>
      </w:pPr>
      <w:r w:rsidRPr="00FF244E">
        <w:rPr>
          <w:rFonts w:ascii="Arial" w:hAnsi="Arial" w:cs="Arial"/>
          <w:sz w:val="22"/>
          <w:szCs w:val="22"/>
        </w:rPr>
        <w:t xml:space="preserve">Abstain from </w:t>
      </w:r>
      <w:r w:rsidR="00CB2C78" w:rsidRPr="00FF244E">
        <w:rPr>
          <w:rFonts w:ascii="Arial" w:hAnsi="Arial" w:cs="Arial"/>
          <w:sz w:val="22"/>
          <w:szCs w:val="22"/>
        </w:rPr>
        <w:t>anything that could, in any way, hinder your relationship with God</w:t>
      </w:r>
    </w:p>
    <w:p w:rsidR="00CB2C78" w:rsidRPr="00FF244E" w:rsidRDefault="00CB2C78" w:rsidP="00554F47">
      <w:pPr>
        <w:pStyle w:val="ListParagraph"/>
        <w:numPr>
          <w:ilvl w:val="0"/>
          <w:numId w:val="3"/>
        </w:numPr>
        <w:rPr>
          <w:rFonts w:ascii="Arial" w:hAnsi="Arial" w:cs="Arial"/>
          <w:sz w:val="22"/>
          <w:szCs w:val="22"/>
        </w:rPr>
      </w:pPr>
      <w:r w:rsidRPr="00FF244E">
        <w:rPr>
          <w:rFonts w:ascii="Arial" w:hAnsi="Arial" w:cs="Arial"/>
          <w:sz w:val="22"/>
          <w:szCs w:val="22"/>
        </w:rPr>
        <w:t>Hold evidence of the fruit of the Holy Spirit in your life</w:t>
      </w:r>
    </w:p>
    <w:p w:rsidR="00CB2C78" w:rsidRPr="00FF244E" w:rsidRDefault="00CB2C78" w:rsidP="00554F47">
      <w:pPr>
        <w:pStyle w:val="ListParagraph"/>
        <w:numPr>
          <w:ilvl w:val="0"/>
          <w:numId w:val="3"/>
        </w:numPr>
        <w:rPr>
          <w:rFonts w:ascii="Arial" w:hAnsi="Arial" w:cs="Arial"/>
          <w:sz w:val="22"/>
          <w:szCs w:val="22"/>
        </w:rPr>
      </w:pPr>
      <w:r w:rsidRPr="00FF244E">
        <w:rPr>
          <w:rFonts w:ascii="Arial" w:hAnsi="Arial" w:cs="Arial"/>
          <w:sz w:val="22"/>
          <w:szCs w:val="22"/>
        </w:rPr>
        <w:t>Labor to please God in every area of your life</w:t>
      </w:r>
    </w:p>
    <w:p w:rsidR="00CB2C78" w:rsidRPr="00FF244E" w:rsidRDefault="00CB2C78" w:rsidP="00554F47">
      <w:pPr>
        <w:pStyle w:val="ListParagraph"/>
        <w:numPr>
          <w:ilvl w:val="0"/>
          <w:numId w:val="3"/>
        </w:numPr>
        <w:rPr>
          <w:rFonts w:ascii="Arial" w:hAnsi="Arial" w:cs="Arial"/>
          <w:sz w:val="22"/>
          <w:szCs w:val="22"/>
        </w:rPr>
      </w:pPr>
      <w:r w:rsidRPr="00FF244E">
        <w:rPr>
          <w:rFonts w:ascii="Arial" w:hAnsi="Arial" w:cs="Arial"/>
          <w:sz w:val="22"/>
          <w:szCs w:val="22"/>
        </w:rPr>
        <w:t>Attend church on a regular basis, one Sunday and/or Wednesday service a week</w:t>
      </w:r>
    </w:p>
    <w:p w:rsidR="00CF4EF2" w:rsidRPr="00FF244E" w:rsidRDefault="00CF4EF2" w:rsidP="009B11F0">
      <w:pPr>
        <w:rPr>
          <w:rFonts w:ascii="Arial" w:hAnsi="Arial" w:cs="Arial"/>
          <w:sz w:val="22"/>
          <w:szCs w:val="22"/>
        </w:rPr>
      </w:pPr>
    </w:p>
    <w:p w:rsidR="009B11F0" w:rsidRPr="00FF244E" w:rsidRDefault="009B11F0" w:rsidP="009B11F0">
      <w:pPr>
        <w:rPr>
          <w:rFonts w:ascii="Arial" w:hAnsi="Arial" w:cs="Arial"/>
          <w:b/>
          <w:sz w:val="22"/>
          <w:szCs w:val="22"/>
        </w:rPr>
      </w:pPr>
      <w:r w:rsidRPr="00FF244E">
        <w:rPr>
          <w:rFonts w:ascii="Arial" w:hAnsi="Arial" w:cs="Arial"/>
          <w:b/>
          <w:sz w:val="22"/>
          <w:szCs w:val="22"/>
        </w:rPr>
        <w:t>Dress Code</w:t>
      </w:r>
    </w:p>
    <w:p w:rsidR="009B11F0" w:rsidRDefault="009B11F0" w:rsidP="009B11F0">
      <w:pPr>
        <w:rPr>
          <w:rFonts w:ascii="Arial" w:hAnsi="Arial" w:cs="Arial"/>
          <w:sz w:val="22"/>
          <w:szCs w:val="22"/>
        </w:rPr>
      </w:pPr>
      <w:r w:rsidRPr="00FF244E">
        <w:rPr>
          <w:rFonts w:ascii="Arial" w:hAnsi="Arial" w:cs="Arial"/>
          <w:sz w:val="22"/>
          <w:szCs w:val="22"/>
        </w:rPr>
        <w:t xml:space="preserve">To attend classes at the IBTC campus, students are expected to present themself in a manner that represents good taste and exemplifies a strong Christian character. </w:t>
      </w:r>
      <w:r w:rsidR="008E5651">
        <w:rPr>
          <w:rFonts w:ascii="Arial" w:hAnsi="Arial" w:cs="Arial"/>
          <w:sz w:val="22"/>
          <w:szCs w:val="22"/>
        </w:rPr>
        <w:t>All students are required to wear an IBTC badge that will be provided the first day of class.</w:t>
      </w:r>
    </w:p>
    <w:p w:rsidR="008E5651" w:rsidRPr="00FF244E" w:rsidRDefault="008E5651" w:rsidP="009B11F0">
      <w:pPr>
        <w:rPr>
          <w:rFonts w:ascii="Arial" w:hAnsi="Arial" w:cs="Arial"/>
          <w:sz w:val="22"/>
          <w:szCs w:val="22"/>
        </w:rPr>
      </w:pPr>
    </w:p>
    <w:p w:rsidR="005E494D" w:rsidRPr="00FF244E" w:rsidRDefault="009B11F0" w:rsidP="009B11F0">
      <w:pPr>
        <w:rPr>
          <w:rFonts w:ascii="Arial" w:hAnsi="Arial" w:cs="Arial"/>
          <w:b/>
          <w:sz w:val="22"/>
          <w:szCs w:val="22"/>
        </w:rPr>
      </w:pPr>
      <w:r w:rsidRPr="00FF244E">
        <w:rPr>
          <w:rFonts w:ascii="Arial" w:hAnsi="Arial" w:cs="Arial"/>
          <w:b/>
          <w:sz w:val="22"/>
          <w:szCs w:val="22"/>
        </w:rPr>
        <w:t xml:space="preserve">Women- </w:t>
      </w:r>
    </w:p>
    <w:p w:rsidR="009B11F0" w:rsidRPr="00FF244E" w:rsidRDefault="009B11F0" w:rsidP="005E494D">
      <w:pPr>
        <w:ind w:left="720"/>
        <w:rPr>
          <w:rFonts w:ascii="Arial" w:hAnsi="Arial" w:cs="Arial"/>
          <w:sz w:val="22"/>
          <w:szCs w:val="22"/>
        </w:rPr>
      </w:pPr>
      <w:r w:rsidRPr="00FF244E">
        <w:rPr>
          <w:rFonts w:ascii="Arial" w:hAnsi="Arial" w:cs="Arial"/>
          <w:sz w:val="22"/>
          <w:szCs w:val="22"/>
        </w:rPr>
        <w:t xml:space="preserve">We </w:t>
      </w:r>
      <w:r w:rsidR="005E494D" w:rsidRPr="00FF244E">
        <w:rPr>
          <w:rFonts w:ascii="Arial" w:hAnsi="Arial" w:cs="Arial"/>
          <w:sz w:val="22"/>
          <w:szCs w:val="22"/>
        </w:rPr>
        <w:t xml:space="preserve">encourage </w:t>
      </w:r>
      <w:r w:rsidRPr="00FF244E">
        <w:rPr>
          <w:rFonts w:ascii="Arial" w:hAnsi="Arial" w:cs="Arial"/>
          <w:sz w:val="22"/>
          <w:szCs w:val="22"/>
        </w:rPr>
        <w:t>women</w:t>
      </w:r>
      <w:r w:rsidR="005E494D" w:rsidRPr="00FF244E">
        <w:rPr>
          <w:rFonts w:ascii="Arial" w:hAnsi="Arial" w:cs="Arial"/>
          <w:sz w:val="22"/>
          <w:szCs w:val="22"/>
        </w:rPr>
        <w:t xml:space="preserve"> to</w:t>
      </w:r>
      <w:r w:rsidRPr="00FF244E">
        <w:rPr>
          <w:rFonts w:ascii="Arial" w:hAnsi="Arial" w:cs="Arial"/>
          <w:sz w:val="22"/>
          <w:szCs w:val="22"/>
        </w:rPr>
        <w:t xml:space="preserve"> wear appropriate attire consisting of dresses, skirts (</w:t>
      </w:r>
      <w:r w:rsidR="005E494D" w:rsidRPr="00FF244E">
        <w:rPr>
          <w:rFonts w:ascii="Arial" w:hAnsi="Arial" w:cs="Arial"/>
          <w:sz w:val="22"/>
          <w:szCs w:val="22"/>
        </w:rPr>
        <w:t>hanging no higher than one inch above the knee), blouses, dress pants, suits, or jeans with proper undergarments.</w:t>
      </w:r>
    </w:p>
    <w:p w:rsidR="004F3F43" w:rsidRPr="00FF244E" w:rsidRDefault="004F3F43" w:rsidP="005E494D">
      <w:pPr>
        <w:ind w:left="720"/>
        <w:rPr>
          <w:rFonts w:ascii="Arial" w:hAnsi="Arial" w:cs="Arial"/>
          <w:sz w:val="22"/>
          <w:szCs w:val="22"/>
        </w:rPr>
      </w:pPr>
      <w:r w:rsidRPr="00FF244E">
        <w:rPr>
          <w:rFonts w:ascii="Arial" w:hAnsi="Arial" w:cs="Arial"/>
          <w:sz w:val="22"/>
          <w:szCs w:val="22"/>
        </w:rPr>
        <w:t>Footwear can consist of heels, flats, sneakers, or sandals.</w:t>
      </w:r>
    </w:p>
    <w:p w:rsidR="005E494D" w:rsidRPr="00FF244E" w:rsidRDefault="005E494D" w:rsidP="005E494D">
      <w:pPr>
        <w:ind w:left="720"/>
        <w:rPr>
          <w:rFonts w:ascii="Arial" w:hAnsi="Arial" w:cs="Arial"/>
          <w:color w:val="C0504D" w:themeColor="accent2"/>
          <w:sz w:val="22"/>
          <w:szCs w:val="22"/>
        </w:rPr>
      </w:pPr>
      <w:r w:rsidRPr="00FF244E">
        <w:rPr>
          <w:rFonts w:ascii="Arial" w:hAnsi="Arial" w:cs="Arial"/>
          <w:color w:val="C0504D" w:themeColor="accent2"/>
          <w:sz w:val="22"/>
          <w:szCs w:val="22"/>
        </w:rPr>
        <w:t>Shorts, strapless or low-necked tops or dresses, athletic clothing (sweats, jogging gear, etc.), tight fitting, or revealing clothing are prohibited in any IBTC class or service.</w:t>
      </w:r>
    </w:p>
    <w:p w:rsidR="005E494D" w:rsidRPr="00FF244E" w:rsidRDefault="005E494D" w:rsidP="005E494D">
      <w:pPr>
        <w:rPr>
          <w:rFonts w:ascii="Arial" w:hAnsi="Arial" w:cs="Arial"/>
          <w:sz w:val="22"/>
          <w:szCs w:val="22"/>
        </w:rPr>
      </w:pPr>
    </w:p>
    <w:p w:rsidR="005E494D" w:rsidRPr="00FF244E" w:rsidRDefault="005E494D" w:rsidP="005E494D">
      <w:pPr>
        <w:rPr>
          <w:rFonts w:ascii="Arial" w:hAnsi="Arial" w:cs="Arial"/>
          <w:b/>
          <w:sz w:val="22"/>
          <w:szCs w:val="22"/>
        </w:rPr>
      </w:pPr>
      <w:r w:rsidRPr="00FF244E">
        <w:rPr>
          <w:rFonts w:ascii="Arial" w:hAnsi="Arial" w:cs="Arial"/>
          <w:b/>
          <w:sz w:val="22"/>
          <w:szCs w:val="22"/>
        </w:rPr>
        <w:t>Men-</w:t>
      </w:r>
    </w:p>
    <w:p w:rsidR="005E494D" w:rsidRPr="00FF244E" w:rsidRDefault="005E494D" w:rsidP="005E494D">
      <w:pPr>
        <w:ind w:left="720"/>
        <w:rPr>
          <w:rFonts w:ascii="Arial" w:hAnsi="Arial" w:cs="Arial"/>
          <w:sz w:val="22"/>
          <w:szCs w:val="22"/>
        </w:rPr>
      </w:pPr>
      <w:r w:rsidRPr="00FF244E">
        <w:rPr>
          <w:rFonts w:ascii="Arial" w:hAnsi="Arial" w:cs="Arial"/>
          <w:sz w:val="22"/>
          <w:szCs w:val="22"/>
        </w:rPr>
        <w:t>We encourage men to wear appropriate attire consisting of collared or dress shirts, jeans, slacks, sports coats, or suits.</w:t>
      </w:r>
    </w:p>
    <w:p w:rsidR="004F3F43" w:rsidRPr="00FF244E" w:rsidRDefault="004F3F43" w:rsidP="005E494D">
      <w:pPr>
        <w:ind w:left="720"/>
        <w:rPr>
          <w:rFonts w:ascii="Arial" w:hAnsi="Arial" w:cs="Arial"/>
          <w:sz w:val="22"/>
          <w:szCs w:val="22"/>
        </w:rPr>
      </w:pPr>
      <w:r w:rsidRPr="00FF244E">
        <w:rPr>
          <w:rFonts w:ascii="Arial" w:hAnsi="Arial" w:cs="Arial"/>
          <w:sz w:val="22"/>
          <w:szCs w:val="22"/>
        </w:rPr>
        <w:t>Footwear can consist of dress shoes (business or casual), sneakers, or sandals.</w:t>
      </w:r>
    </w:p>
    <w:p w:rsidR="004F3F43" w:rsidRPr="00FF244E" w:rsidRDefault="004F3F43" w:rsidP="005E494D">
      <w:pPr>
        <w:ind w:left="720"/>
        <w:rPr>
          <w:rFonts w:ascii="Arial" w:hAnsi="Arial" w:cs="Arial"/>
          <w:color w:val="C0504D" w:themeColor="accent2"/>
          <w:sz w:val="22"/>
          <w:szCs w:val="22"/>
        </w:rPr>
      </w:pPr>
      <w:r w:rsidRPr="00FF244E">
        <w:rPr>
          <w:rFonts w:ascii="Arial" w:hAnsi="Arial" w:cs="Arial"/>
          <w:color w:val="C0504D" w:themeColor="accent2"/>
          <w:sz w:val="22"/>
          <w:szCs w:val="22"/>
        </w:rPr>
        <w:t>Shorts and athletic clothing (sweats, jogging gear, etc.) are prohibited in any IBTC class or service.</w:t>
      </w:r>
    </w:p>
    <w:p w:rsidR="00200396" w:rsidRPr="00FF244E" w:rsidRDefault="00200396" w:rsidP="00200396">
      <w:pPr>
        <w:rPr>
          <w:rFonts w:ascii="Arial" w:hAnsi="Arial" w:cs="Arial"/>
          <w:sz w:val="22"/>
          <w:szCs w:val="22"/>
        </w:rPr>
      </w:pPr>
    </w:p>
    <w:p w:rsidR="008E5651" w:rsidRDefault="008E5651" w:rsidP="00200396">
      <w:pPr>
        <w:rPr>
          <w:rFonts w:ascii="Arial" w:hAnsi="Arial" w:cs="Arial"/>
          <w:b/>
          <w:sz w:val="22"/>
          <w:szCs w:val="22"/>
        </w:rPr>
      </w:pPr>
    </w:p>
    <w:p w:rsidR="008E5651" w:rsidRPr="008915FE" w:rsidRDefault="008915FE" w:rsidP="00200396">
      <w:pPr>
        <w:rPr>
          <w:rFonts w:ascii="Arial" w:hAnsi="Arial" w:cs="Arial"/>
          <w:sz w:val="22"/>
          <w:szCs w:val="22"/>
        </w:rPr>
      </w:pPr>
      <w:r>
        <w:rPr>
          <w:rFonts w:ascii="Arial" w:hAnsi="Arial" w:cs="Arial"/>
          <w:sz w:val="22"/>
          <w:szCs w:val="22"/>
        </w:rPr>
        <w:t>Badges are issued to all students for security purposes and allow you admittance into the classroom.  If for some reason you misplace or lose your badge, you will need to check in at the Admission Office and pay $1 for a temporary badge good only for that day.  If you need a replacement badge the cost is $5.</w:t>
      </w:r>
    </w:p>
    <w:p w:rsidR="008E5651" w:rsidRDefault="008E5651" w:rsidP="00200396">
      <w:pPr>
        <w:rPr>
          <w:rFonts w:ascii="Arial" w:hAnsi="Arial" w:cs="Arial"/>
          <w:b/>
          <w:sz w:val="22"/>
          <w:szCs w:val="22"/>
        </w:rPr>
      </w:pPr>
    </w:p>
    <w:p w:rsidR="008915FE" w:rsidRDefault="008915FE" w:rsidP="00200396">
      <w:pPr>
        <w:rPr>
          <w:rFonts w:ascii="Arial" w:hAnsi="Arial" w:cs="Arial"/>
          <w:b/>
          <w:sz w:val="22"/>
          <w:szCs w:val="22"/>
        </w:rPr>
      </w:pPr>
    </w:p>
    <w:p w:rsidR="00C5086F" w:rsidRPr="008E5651" w:rsidRDefault="008915FE" w:rsidP="00200396">
      <w:pPr>
        <w:rPr>
          <w:rFonts w:ascii="Arial" w:hAnsi="Arial" w:cs="Arial"/>
          <w:b/>
          <w:sz w:val="22"/>
          <w:szCs w:val="22"/>
        </w:rPr>
      </w:pPr>
      <w:r>
        <w:rPr>
          <w:rFonts w:ascii="Arial" w:hAnsi="Arial" w:cs="Arial"/>
          <w:b/>
          <w:sz w:val="22"/>
          <w:szCs w:val="22"/>
        </w:rPr>
        <w:br/>
      </w:r>
      <w:r w:rsidR="00200396" w:rsidRPr="008E5651">
        <w:rPr>
          <w:rFonts w:ascii="Arial" w:hAnsi="Arial" w:cs="Arial"/>
          <w:b/>
          <w:sz w:val="22"/>
          <w:szCs w:val="22"/>
        </w:rPr>
        <w:t>Discipline of Students</w:t>
      </w:r>
    </w:p>
    <w:p w:rsidR="00200396" w:rsidRPr="00FF244E" w:rsidRDefault="00200396" w:rsidP="00200396">
      <w:pPr>
        <w:rPr>
          <w:rFonts w:ascii="Arial" w:hAnsi="Arial" w:cs="Arial"/>
          <w:sz w:val="22"/>
          <w:szCs w:val="22"/>
        </w:rPr>
      </w:pPr>
      <w:r w:rsidRPr="00FF244E">
        <w:rPr>
          <w:rFonts w:ascii="Arial" w:hAnsi="Arial" w:cs="Arial"/>
          <w:sz w:val="22"/>
          <w:szCs w:val="22"/>
        </w:rPr>
        <w:t xml:space="preserve">The Dean of Students and Pastors of Relevant Church and International Bible Training Center will handle any severe discipline problems that may arise, accordingly. Any </w:t>
      </w:r>
      <w:r w:rsidRPr="00FF244E">
        <w:rPr>
          <w:rFonts w:ascii="Arial" w:hAnsi="Arial" w:cs="Arial"/>
          <w:sz w:val="22"/>
          <w:szCs w:val="22"/>
        </w:rPr>
        <w:lastRenderedPageBreak/>
        <w:t>student acting in a manner that will bring discredit to the Kingdom of God, Relevant Church, and/or IBTC will be disciplined up to and including expulsion from school.</w:t>
      </w:r>
    </w:p>
    <w:p w:rsidR="00B84762" w:rsidRDefault="00B84762" w:rsidP="00B84762">
      <w:pPr>
        <w:rPr>
          <w:rFonts w:ascii="Arial" w:hAnsi="Arial" w:cs="Arial"/>
          <w:sz w:val="22"/>
          <w:szCs w:val="22"/>
        </w:rPr>
      </w:pPr>
    </w:p>
    <w:p w:rsidR="00C5086F" w:rsidRPr="00B84762" w:rsidRDefault="00CF4EF2" w:rsidP="00B84762">
      <w:pPr>
        <w:jc w:val="center"/>
        <w:rPr>
          <w:rFonts w:ascii="Arial" w:hAnsi="Arial" w:cs="Arial"/>
          <w:b/>
          <w:sz w:val="28"/>
          <w:szCs w:val="28"/>
        </w:rPr>
      </w:pPr>
      <w:r w:rsidRPr="00B84762">
        <w:rPr>
          <w:rFonts w:ascii="Arial" w:hAnsi="Arial" w:cs="Arial"/>
          <w:b/>
          <w:sz w:val="28"/>
          <w:szCs w:val="28"/>
        </w:rPr>
        <w:t>Student Policies</w:t>
      </w:r>
    </w:p>
    <w:p w:rsidR="00CF4EF2" w:rsidRDefault="00CF4EF2" w:rsidP="00F90980">
      <w:pPr>
        <w:jc w:val="center"/>
        <w:rPr>
          <w:rFonts w:ascii="Arial" w:hAnsi="Arial" w:cs="Arial"/>
          <w:b/>
          <w:sz w:val="28"/>
          <w:szCs w:val="28"/>
        </w:rPr>
      </w:pPr>
      <w:r w:rsidRPr="00B84762">
        <w:rPr>
          <w:rFonts w:ascii="Arial" w:hAnsi="Arial" w:cs="Arial"/>
          <w:b/>
          <w:sz w:val="28"/>
          <w:szCs w:val="28"/>
        </w:rPr>
        <w:t>Attendance Requirements</w:t>
      </w:r>
    </w:p>
    <w:p w:rsidR="00B84762" w:rsidRPr="00B84762" w:rsidRDefault="00B84762" w:rsidP="00F90980">
      <w:pPr>
        <w:jc w:val="center"/>
        <w:rPr>
          <w:rFonts w:ascii="Arial" w:hAnsi="Arial" w:cs="Arial"/>
          <w:b/>
          <w:sz w:val="28"/>
          <w:szCs w:val="28"/>
        </w:rPr>
      </w:pPr>
    </w:p>
    <w:p w:rsidR="00C5086F" w:rsidRPr="00FF244E" w:rsidRDefault="00200396" w:rsidP="00200396">
      <w:pPr>
        <w:rPr>
          <w:rFonts w:ascii="Arial" w:hAnsi="Arial" w:cs="Arial"/>
          <w:b/>
          <w:sz w:val="22"/>
          <w:szCs w:val="22"/>
        </w:rPr>
      </w:pPr>
      <w:r w:rsidRPr="00FF244E">
        <w:rPr>
          <w:rFonts w:ascii="Arial" w:hAnsi="Arial" w:cs="Arial"/>
          <w:b/>
          <w:sz w:val="22"/>
          <w:szCs w:val="22"/>
        </w:rPr>
        <w:t>Class Attendance</w:t>
      </w:r>
    </w:p>
    <w:p w:rsidR="00200396" w:rsidRPr="00FF244E" w:rsidRDefault="00200396" w:rsidP="00200396">
      <w:pPr>
        <w:rPr>
          <w:rFonts w:ascii="Arial" w:hAnsi="Arial" w:cs="Arial"/>
          <w:sz w:val="22"/>
          <w:szCs w:val="22"/>
        </w:rPr>
      </w:pPr>
      <w:r w:rsidRPr="00FF244E">
        <w:rPr>
          <w:rFonts w:ascii="Arial" w:hAnsi="Arial" w:cs="Arial"/>
          <w:sz w:val="22"/>
          <w:szCs w:val="22"/>
        </w:rPr>
        <w:t xml:space="preserve">Attendance is required and expected for all IBTC classes and Impartation services. </w:t>
      </w:r>
      <w:r w:rsidR="00E737DB" w:rsidRPr="00FF244E">
        <w:rPr>
          <w:rFonts w:ascii="Arial" w:hAnsi="Arial" w:cs="Arial"/>
          <w:sz w:val="22"/>
          <w:szCs w:val="22"/>
        </w:rPr>
        <w:t xml:space="preserve">Attendance is recorded for every class. No student should leave the classroom or service while in session, with the exception of emergencies or permission of the Dean of Students. </w:t>
      </w:r>
    </w:p>
    <w:p w:rsidR="00E737DB" w:rsidRPr="00FF244E" w:rsidRDefault="00E737DB" w:rsidP="00200396">
      <w:pPr>
        <w:rPr>
          <w:rFonts w:ascii="Arial" w:hAnsi="Arial" w:cs="Arial"/>
          <w:sz w:val="22"/>
          <w:szCs w:val="22"/>
        </w:rPr>
      </w:pPr>
    </w:p>
    <w:p w:rsidR="00E737DB" w:rsidRPr="008E5651" w:rsidRDefault="00E737DB" w:rsidP="00200396">
      <w:pPr>
        <w:rPr>
          <w:rFonts w:ascii="Arial" w:hAnsi="Arial" w:cs="Arial"/>
          <w:b/>
          <w:sz w:val="22"/>
          <w:szCs w:val="22"/>
        </w:rPr>
      </w:pPr>
      <w:r w:rsidRPr="008E5651">
        <w:rPr>
          <w:rFonts w:ascii="Arial" w:hAnsi="Arial" w:cs="Arial"/>
          <w:b/>
          <w:sz w:val="22"/>
          <w:szCs w:val="22"/>
        </w:rPr>
        <w:t>Absence</w:t>
      </w:r>
    </w:p>
    <w:p w:rsidR="00E737DB" w:rsidRPr="00FF244E" w:rsidRDefault="00E737DB" w:rsidP="00200396">
      <w:pPr>
        <w:rPr>
          <w:rFonts w:ascii="Arial" w:hAnsi="Arial" w:cs="Arial"/>
          <w:b/>
          <w:sz w:val="22"/>
          <w:szCs w:val="22"/>
        </w:rPr>
      </w:pPr>
      <w:r w:rsidRPr="00FF244E">
        <w:rPr>
          <w:rFonts w:ascii="Arial" w:hAnsi="Arial" w:cs="Arial"/>
          <w:b/>
          <w:sz w:val="22"/>
          <w:szCs w:val="22"/>
        </w:rPr>
        <w:t>Excused Absences:</w:t>
      </w:r>
    </w:p>
    <w:p w:rsidR="00E737DB" w:rsidRPr="00FF244E" w:rsidRDefault="00E737DB" w:rsidP="00CF4EF2">
      <w:pPr>
        <w:rPr>
          <w:rFonts w:ascii="Arial" w:hAnsi="Arial" w:cs="Arial"/>
          <w:sz w:val="22"/>
          <w:szCs w:val="22"/>
        </w:rPr>
      </w:pPr>
      <w:r w:rsidRPr="00FF244E">
        <w:rPr>
          <w:rFonts w:ascii="Arial" w:hAnsi="Arial" w:cs="Arial"/>
          <w:sz w:val="22"/>
          <w:szCs w:val="22"/>
        </w:rPr>
        <w:t xml:space="preserve">If a student knows in advance that they will be absent for a class or service, it is required to write or e-mail the Dean of Students and Administrator in advance </w:t>
      </w:r>
      <w:r w:rsidR="005A2D8F" w:rsidRPr="00FF244E">
        <w:rPr>
          <w:rFonts w:ascii="Arial" w:hAnsi="Arial" w:cs="Arial"/>
          <w:sz w:val="22"/>
          <w:szCs w:val="22"/>
        </w:rPr>
        <w:t>for an</w:t>
      </w:r>
      <w:r w:rsidRPr="00FF244E">
        <w:rPr>
          <w:rFonts w:ascii="Arial" w:hAnsi="Arial" w:cs="Arial"/>
          <w:sz w:val="22"/>
          <w:szCs w:val="22"/>
        </w:rPr>
        <w:t xml:space="preserve"> absence</w:t>
      </w:r>
      <w:r w:rsidR="005A2D8F" w:rsidRPr="00FF244E">
        <w:rPr>
          <w:rFonts w:ascii="Arial" w:hAnsi="Arial" w:cs="Arial"/>
          <w:sz w:val="22"/>
          <w:szCs w:val="22"/>
        </w:rPr>
        <w:t xml:space="preserve"> to be excused</w:t>
      </w:r>
      <w:r w:rsidRPr="00FF244E">
        <w:rPr>
          <w:rFonts w:ascii="Arial" w:hAnsi="Arial" w:cs="Arial"/>
          <w:sz w:val="22"/>
          <w:szCs w:val="22"/>
        </w:rPr>
        <w:t>.</w:t>
      </w:r>
    </w:p>
    <w:p w:rsidR="00E737DB" w:rsidRPr="00FF244E" w:rsidRDefault="00E737DB" w:rsidP="00200396">
      <w:pPr>
        <w:rPr>
          <w:rFonts w:ascii="Arial" w:hAnsi="Arial" w:cs="Arial"/>
          <w:b/>
          <w:sz w:val="22"/>
          <w:szCs w:val="22"/>
        </w:rPr>
      </w:pPr>
      <w:r w:rsidRPr="00FF244E">
        <w:rPr>
          <w:rFonts w:ascii="Arial" w:hAnsi="Arial" w:cs="Arial"/>
          <w:b/>
          <w:sz w:val="22"/>
          <w:szCs w:val="22"/>
        </w:rPr>
        <w:t>Unexcused Absences:</w:t>
      </w:r>
    </w:p>
    <w:p w:rsidR="00E737DB" w:rsidRPr="00FF244E" w:rsidRDefault="00E737DB" w:rsidP="00200396">
      <w:pPr>
        <w:rPr>
          <w:rFonts w:ascii="Arial" w:hAnsi="Arial" w:cs="Arial"/>
          <w:sz w:val="22"/>
          <w:szCs w:val="22"/>
        </w:rPr>
      </w:pPr>
      <w:r w:rsidRPr="00FF244E">
        <w:rPr>
          <w:rFonts w:ascii="Arial" w:hAnsi="Arial" w:cs="Arial"/>
          <w:sz w:val="22"/>
          <w:szCs w:val="22"/>
        </w:rPr>
        <w:t xml:space="preserve">If a student has an absence that is unexcused, </w:t>
      </w:r>
      <w:r w:rsidR="005A2D8F" w:rsidRPr="00FF244E">
        <w:rPr>
          <w:rFonts w:ascii="Arial" w:hAnsi="Arial" w:cs="Arial"/>
          <w:sz w:val="22"/>
          <w:szCs w:val="22"/>
        </w:rPr>
        <w:t>the following consequences will</w:t>
      </w:r>
      <w:r w:rsidRPr="00FF244E">
        <w:rPr>
          <w:rFonts w:ascii="Arial" w:hAnsi="Arial" w:cs="Arial"/>
          <w:sz w:val="22"/>
          <w:szCs w:val="22"/>
        </w:rPr>
        <w:t xml:space="preserve"> appear:</w:t>
      </w:r>
    </w:p>
    <w:p w:rsidR="00C5086F" w:rsidRPr="00FF244E" w:rsidRDefault="00E737DB" w:rsidP="00E737DB">
      <w:pPr>
        <w:pStyle w:val="ListParagraph"/>
        <w:numPr>
          <w:ilvl w:val="0"/>
          <w:numId w:val="5"/>
        </w:numPr>
        <w:rPr>
          <w:rFonts w:ascii="Arial" w:hAnsi="Arial" w:cs="Arial"/>
          <w:sz w:val="22"/>
          <w:szCs w:val="22"/>
        </w:rPr>
      </w:pPr>
      <w:r w:rsidRPr="00FF244E">
        <w:rPr>
          <w:rFonts w:ascii="Arial" w:hAnsi="Arial" w:cs="Arial"/>
          <w:sz w:val="22"/>
          <w:szCs w:val="22"/>
        </w:rPr>
        <w:t>Missing</w:t>
      </w:r>
      <w:r w:rsidR="005A2D8F" w:rsidRPr="00FF244E">
        <w:rPr>
          <w:rFonts w:ascii="Arial" w:hAnsi="Arial" w:cs="Arial"/>
          <w:sz w:val="22"/>
          <w:szCs w:val="22"/>
        </w:rPr>
        <w:t xml:space="preserve"> three (3) classes</w:t>
      </w:r>
      <w:r w:rsidRPr="00FF244E">
        <w:rPr>
          <w:rFonts w:ascii="Arial" w:hAnsi="Arial" w:cs="Arial"/>
          <w:sz w:val="22"/>
          <w:szCs w:val="22"/>
        </w:rPr>
        <w:t xml:space="preserve"> </w:t>
      </w:r>
      <w:r w:rsidR="00116163" w:rsidRPr="00FF244E">
        <w:rPr>
          <w:rFonts w:ascii="Arial" w:hAnsi="Arial" w:cs="Arial"/>
          <w:sz w:val="22"/>
          <w:szCs w:val="22"/>
        </w:rPr>
        <w:t xml:space="preserve">will automatically lower a student’s </w:t>
      </w:r>
      <w:r w:rsidRPr="00FF244E">
        <w:rPr>
          <w:rFonts w:ascii="Arial" w:hAnsi="Arial" w:cs="Arial"/>
          <w:sz w:val="22"/>
          <w:szCs w:val="22"/>
        </w:rPr>
        <w:t>final grade by one letter through the grading system</w:t>
      </w:r>
    </w:p>
    <w:p w:rsidR="00E737DB" w:rsidRPr="00FF244E" w:rsidRDefault="00116163" w:rsidP="00E737DB">
      <w:pPr>
        <w:pStyle w:val="ListParagraph"/>
        <w:numPr>
          <w:ilvl w:val="0"/>
          <w:numId w:val="5"/>
        </w:numPr>
        <w:rPr>
          <w:rFonts w:ascii="Arial" w:hAnsi="Arial" w:cs="Arial"/>
          <w:sz w:val="22"/>
          <w:szCs w:val="22"/>
        </w:rPr>
      </w:pPr>
      <w:r w:rsidRPr="00FF244E">
        <w:rPr>
          <w:rFonts w:ascii="Arial" w:hAnsi="Arial" w:cs="Arial"/>
          <w:sz w:val="22"/>
          <w:szCs w:val="22"/>
        </w:rPr>
        <w:t xml:space="preserve">Missing five (5) class meetings/days will automatically terminate a student’s enrollment </w:t>
      </w:r>
    </w:p>
    <w:p w:rsidR="00116163" w:rsidRPr="00FF244E" w:rsidRDefault="00116163" w:rsidP="00116163">
      <w:pPr>
        <w:rPr>
          <w:rFonts w:ascii="Arial" w:hAnsi="Arial" w:cs="Arial"/>
          <w:sz w:val="22"/>
          <w:szCs w:val="22"/>
        </w:rPr>
      </w:pPr>
      <w:r w:rsidRPr="00FF244E">
        <w:rPr>
          <w:rFonts w:ascii="Arial" w:hAnsi="Arial" w:cs="Arial"/>
          <w:sz w:val="22"/>
          <w:szCs w:val="22"/>
        </w:rPr>
        <w:t xml:space="preserve">Exceptions that will be honored are only those of </w:t>
      </w:r>
      <w:r w:rsidRPr="00FF244E">
        <w:rPr>
          <w:rFonts w:ascii="Arial" w:hAnsi="Arial" w:cs="Arial"/>
          <w:b/>
          <w:sz w:val="22"/>
          <w:szCs w:val="22"/>
        </w:rPr>
        <w:t>extreme</w:t>
      </w:r>
      <w:r w:rsidRPr="00FF244E">
        <w:rPr>
          <w:rFonts w:ascii="Arial" w:hAnsi="Arial" w:cs="Arial"/>
          <w:sz w:val="22"/>
          <w:szCs w:val="22"/>
        </w:rPr>
        <w:t xml:space="preserve"> stature such as death in the family, medical emergency, or dire sickness. For exceptions to be recognized, a student’s request must be made in writing to the Administrative Office before class is dismissed on the day </w:t>
      </w:r>
      <w:r w:rsidR="005A2D8F" w:rsidRPr="00FF244E">
        <w:rPr>
          <w:rFonts w:ascii="Arial" w:hAnsi="Arial" w:cs="Arial"/>
          <w:sz w:val="22"/>
          <w:szCs w:val="22"/>
        </w:rPr>
        <w:t xml:space="preserve">that </w:t>
      </w:r>
      <w:r w:rsidRPr="00FF244E">
        <w:rPr>
          <w:rFonts w:ascii="Arial" w:hAnsi="Arial" w:cs="Arial"/>
          <w:sz w:val="22"/>
          <w:szCs w:val="22"/>
        </w:rPr>
        <w:t>the student returns. Failure to do so will result in an “unexcused” title for the said absence.</w:t>
      </w:r>
    </w:p>
    <w:p w:rsidR="005A2D8F" w:rsidRPr="00FF244E" w:rsidRDefault="005A2D8F" w:rsidP="00116163">
      <w:pPr>
        <w:jc w:val="right"/>
        <w:rPr>
          <w:rFonts w:ascii="Arial" w:hAnsi="Arial" w:cs="Arial"/>
          <w:b/>
          <w:sz w:val="22"/>
          <w:szCs w:val="22"/>
        </w:rPr>
      </w:pPr>
    </w:p>
    <w:p w:rsidR="005A2D8F" w:rsidRPr="00B84762" w:rsidRDefault="005A2D8F" w:rsidP="00116163">
      <w:pPr>
        <w:jc w:val="right"/>
        <w:rPr>
          <w:rFonts w:ascii="Arial" w:hAnsi="Arial" w:cs="Arial"/>
          <w:b/>
          <w:sz w:val="22"/>
          <w:szCs w:val="22"/>
        </w:rPr>
      </w:pPr>
    </w:p>
    <w:p w:rsidR="006A3101" w:rsidRPr="00B84762" w:rsidRDefault="006A3101" w:rsidP="006A3101">
      <w:pPr>
        <w:rPr>
          <w:rFonts w:ascii="Arial" w:hAnsi="Arial" w:cs="Arial"/>
          <w:b/>
          <w:sz w:val="22"/>
          <w:szCs w:val="22"/>
        </w:rPr>
      </w:pPr>
      <w:r w:rsidRPr="00B84762">
        <w:rPr>
          <w:rFonts w:ascii="Arial" w:hAnsi="Arial" w:cs="Arial"/>
          <w:b/>
          <w:sz w:val="22"/>
          <w:szCs w:val="22"/>
        </w:rPr>
        <w:t>Tardiness</w:t>
      </w:r>
    </w:p>
    <w:p w:rsidR="006A3101" w:rsidRPr="00FF244E" w:rsidRDefault="006A3101" w:rsidP="006A3101">
      <w:pPr>
        <w:rPr>
          <w:rFonts w:ascii="Arial" w:hAnsi="Arial" w:cs="Arial"/>
          <w:sz w:val="22"/>
          <w:szCs w:val="22"/>
        </w:rPr>
      </w:pPr>
      <w:r w:rsidRPr="00FF244E">
        <w:rPr>
          <w:rFonts w:ascii="Arial" w:hAnsi="Arial" w:cs="Arial"/>
          <w:sz w:val="22"/>
          <w:szCs w:val="22"/>
        </w:rPr>
        <w:t>Classes at IBTC will start promptly at the scheduled time, and punctuality is highly important. If a student is not seated in the classroom at the time class starts, they are considered tardy. Excessive tardiness, two in a term, will constitute one unexcused absence.</w:t>
      </w:r>
    </w:p>
    <w:p w:rsidR="006A3101" w:rsidRPr="00B84762" w:rsidRDefault="006A3101" w:rsidP="006A3101">
      <w:pPr>
        <w:rPr>
          <w:rFonts w:ascii="Arial" w:hAnsi="Arial" w:cs="Arial"/>
          <w:b/>
          <w:sz w:val="22"/>
          <w:szCs w:val="22"/>
        </w:rPr>
      </w:pPr>
    </w:p>
    <w:p w:rsidR="006A3101" w:rsidRPr="00B84762" w:rsidRDefault="00AB6E8A" w:rsidP="006A3101">
      <w:pPr>
        <w:rPr>
          <w:rFonts w:ascii="Arial" w:hAnsi="Arial" w:cs="Arial"/>
          <w:b/>
          <w:sz w:val="22"/>
          <w:szCs w:val="22"/>
        </w:rPr>
      </w:pPr>
      <w:r w:rsidRPr="00B84762">
        <w:rPr>
          <w:rFonts w:ascii="Arial" w:hAnsi="Arial" w:cs="Arial"/>
          <w:b/>
          <w:sz w:val="22"/>
          <w:szCs w:val="22"/>
        </w:rPr>
        <w:t>Breaks</w:t>
      </w:r>
    </w:p>
    <w:p w:rsidR="00AB6E8A" w:rsidRPr="00FF244E" w:rsidRDefault="00AB6E8A" w:rsidP="006A3101">
      <w:pPr>
        <w:rPr>
          <w:rFonts w:ascii="Arial" w:hAnsi="Arial" w:cs="Arial"/>
          <w:sz w:val="22"/>
          <w:szCs w:val="22"/>
        </w:rPr>
      </w:pPr>
      <w:r w:rsidRPr="00FF244E">
        <w:rPr>
          <w:rFonts w:ascii="Arial" w:hAnsi="Arial" w:cs="Arial"/>
          <w:sz w:val="22"/>
          <w:szCs w:val="22"/>
        </w:rPr>
        <w:t xml:space="preserve">The time in between classes is a time to relax and become better acquainted with fellow students while preparing for the next class. Breaks do not last longer than five minutes in duration. </w:t>
      </w:r>
      <w:r w:rsidR="008E5651">
        <w:rPr>
          <w:rFonts w:ascii="Arial" w:hAnsi="Arial" w:cs="Arial"/>
          <w:sz w:val="22"/>
          <w:szCs w:val="22"/>
        </w:rPr>
        <w:t xml:space="preserve">Due to security reasons, students are not permitted to leave the facility for any reason during these short breaks.  </w:t>
      </w:r>
      <w:r w:rsidRPr="00FF244E">
        <w:rPr>
          <w:rFonts w:ascii="Arial" w:hAnsi="Arial" w:cs="Arial"/>
          <w:sz w:val="22"/>
          <w:szCs w:val="22"/>
        </w:rPr>
        <w:t>Drinks and snacks are permitted during breaks, but students must observe the following:</w:t>
      </w:r>
    </w:p>
    <w:p w:rsidR="00AB6E8A" w:rsidRPr="00FF244E" w:rsidRDefault="00AB6E8A" w:rsidP="00AB6E8A">
      <w:pPr>
        <w:pStyle w:val="ListParagraph"/>
        <w:numPr>
          <w:ilvl w:val="0"/>
          <w:numId w:val="6"/>
        </w:numPr>
        <w:rPr>
          <w:rFonts w:ascii="Arial" w:hAnsi="Arial" w:cs="Arial"/>
          <w:sz w:val="22"/>
          <w:szCs w:val="22"/>
        </w:rPr>
      </w:pPr>
      <w:r w:rsidRPr="00FF244E">
        <w:rPr>
          <w:rFonts w:ascii="Arial" w:hAnsi="Arial" w:cs="Arial"/>
          <w:sz w:val="22"/>
          <w:szCs w:val="22"/>
        </w:rPr>
        <w:t>Respect the facility and keep the room clean</w:t>
      </w:r>
    </w:p>
    <w:p w:rsidR="00AB6E8A" w:rsidRPr="00FF244E" w:rsidRDefault="00AB6E8A" w:rsidP="00AB6E8A">
      <w:pPr>
        <w:pStyle w:val="ListParagraph"/>
        <w:numPr>
          <w:ilvl w:val="0"/>
          <w:numId w:val="6"/>
        </w:numPr>
        <w:rPr>
          <w:rFonts w:ascii="Arial" w:hAnsi="Arial" w:cs="Arial"/>
          <w:sz w:val="22"/>
          <w:szCs w:val="22"/>
        </w:rPr>
      </w:pPr>
      <w:r w:rsidRPr="00FF244E">
        <w:rPr>
          <w:rFonts w:ascii="Arial" w:hAnsi="Arial" w:cs="Arial"/>
          <w:sz w:val="22"/>
          <w:szCs w:val="22"/>
        </w:rPr>
        <w:t>Clean up spills of any kind</w:t>
      </w:r>
    </w:p>
    <w:p w:rsidR="00AB6E8A" w:rsidRPr="00FF244E" w:rsidRDefault="00AB6E8A" w:rsidP="00AB6E8A">
      <w:pPr>
        <w:pStyle w:val="ListParagraph"/>
        <w:numPr>
          <w:ilvl w:val="0"/>
          <w:numId w:val="6"/>
        </w:numPr>
        <w:rPr>
          <w:rFonts w:ascii="Arial" w:hAnsi="Arial" w:cs="Arial"/>
          <w:sz w:val="22"/>
          <w:szCs w:val="22"/>
        </w:rPr>
      </w:pPr>
      <w:r w:rsidRPr="00FF244E">
        <w:rPr>
          <w:rFonts w:ascii="Arial" w:hAnsi="Arial" w:cs="Arial"/>
          <w:sz w:val="22"/>
          <w:szCs w:val="22"/>
        </w:rPr>
        <w:t>All wrappers, cups, and cans must be placed in the proper receptacle before returning to class</w:t>
      </w:r>
    </w:p>
    <w:p w:rsidR="00AB6E8A" w:rsidRPr="00FF244E" w:rsidRDefault="00AB6E8A" w:rsidP="00AB6E8A">
      <w:pPr>
        <w:pStyle w:val="ListParagraph"/>
        <w:numPr>
          <w:ilvl w:val="0"/>
          <w:numId w:val="6"/>
        </w:numPr>
        <w:rPr>
          <w:rFonts w:ascii="Arial" w:hAnsi="Arial" w:cs="Arial"/>
          <w:sz w:val="22"/>
          <w:szCs w:val="22"/>
        </w:rPr>
      </w:pPr>
      <w:r w:rsidRPr="00FF244E">
        <w:rPr>
          <w:rFonts w:ascii="Arial" w:hAnsi="Arial" w:cs="Arial"/>
          <w:sz w:val="22"/>
          <w:szCs w:val="22"/>
        </w:rPr>
        <w:t>Eating is prohibited during class</w:t>
      </w:r>
    </w:p>
    <w:p w:rsidR="00AB6E8A" w:rsidRDefault="00AB6E8A" w:rsidP="00AB6E8A">
      <w:pPr>
        <w:pStyle w:val="ListParagraph"/>
        <w:numPr>
          <w:ilvl w:val="0"/>
          <w:numId w:val="6"/>
        </w:numPr>
        <w:rPr>
          <w:rFonts w:ascii="Arial" w:hAnsi="Arial" w:cs="Arial"/>
          <w:sz w:val="22"/>
          <w:szCs w:val="22"/>
        </w:rPr>
      </w:pPr>
      <w:r w:rsidRPr="00FF244E">
        <w:rPr>
          <w:rFonts w:ascii="Arial" w:hAnsi="Arial" w:cs="Arial"/>
          <w:sz w:val="22"/>
          <w:szCs w:val="22"/>
        </w:rPr>
        <w:t>Punctuality is required in returning to the classroom to avoid tardiness</w:t>
      </w:r>
    </w:p>
    <w:p w:rsidR="008E5651" w:rsidRPr="008E5651" w:rsidRDefault="008E5651" w:rsidP="008E5651">
      <w:pPr>
        <w:rPr>
          <w:rFonts w:ascii="Arial" w:hAnsi="Arial" w:cs="Arial"/>
          <w:sz w:val="22"/>
          <w:szCs w:val="22"/>
        </w:rPr>
      </w:pPr>
    </w:p>
    <w:p w:rsidR="00AB6E8A" w:rsidRPr="00FF244E" w:rsidRDefault="00AB6E8A" w:rsidP="00AB6E8A">
      <w:pPr>
        <w:rPr>
          <w:rFonts w:ascii="Arial" w:hAnsi="Arial" w:cs="Arial"/>
          <w:sz w:val="22"/>
          <w:szCs w:val="22"/>
        </w:rPr>
      </w:pPr>
    </w:p>
    <w:p w:rsidR="00C5086F" w:rsidRPr="00FF244E" w:rsidRDefault="00C5086F" w:rsidP="00345132">
      <w:pPr>
        <w:jc w:val="right"/>
        <w:rPr>
          <w:rFonts w:ascii="Arial" w:hAnsi="Arial" w:cs="Arial"/>
          <w:b/>
          <w:sz w:val="22"/>
          <w:szCs w:val="22"/>
        </w:rPr>
      </w:pPr>
    </w:p>
    <w:p w:rsidR="00F435E3" w:rsidRPr="00B84762" w:rsidRDefault="00F435E3" w:rsidP="00F435E3">
      <w:pPr>
        <w:rPr>
          <w:rFonts w:ascii="Arial" w:hAnsi="Arial" w:cs="Arial"/>
          <w:b/>
          <w:sz w:val="28"/>
          <w:szCs w:val="28"/>
        </w:rPr>
      </w:pPr>
    </w:p>
    <w:p w:rsidR="00B80746" w:rsidRPr="00B84762" w:rsidRDefault="00B80746" w:rsidP="00B84762">
      <w:pPr>
        <w:jc w:val="center"/>
        <w:rPr>
          <w:rFonts w:ascii="Arial" w:hAnsi="Arial" w:cs="Arial"/>
          <w:b/>
          <w:sz w:val="28"/>
          <w:szCs w:val="28"/>
        </w:rPr>
      </w:pPr>
      <w:r w:rsidRPr="00B84762">
        <w:rPr>
          <w:rFonts w:ascii="Arial" w:hAnsi="Arial" w:cs="Arial"/>
          <w:b/>
          <w:sz w:val="28"/>
          <w:szCs w:val="28"/>
        </w:rPr>
        <w:t>Academic Standards</w:t>
      </w:r>
    </w:p>
    <w:p w:rsidR="00BF6B9F" w:rsidRDefault="00B84762" w:rsidP="00B84762">
      <w:pPr>
        <w:ind w:firstLine="720"/>
        <w:rPr>
          <w:rFonts w:ascii="Arial" w:hAnsi="Arial" w:cs="Arial"/>
          <w:b/>
          <w:sz w:val="28"/>
          <w:szCs w:val="28"/>
        </w:rPr>
      </w:pPr>
      <w:r>
        <w:rPr>
          <w:rFonts w:ascii="Arial" w:hAnsi="Arial" w:cs="Arial"/>
          <w:b/>
          <w:sz w:val="28"/>
          <w:szCs w:val="28"/>
        </w:rPr>
        <w:t xml:space="preserve">                                   </w:t>
      </w:r>
      <w:r w:rsidR="00B80746" w:rsidRPr="00B84762">
        <w:rPr>
          <w:rFonts w:ascii="Arial" w:hAnsi="Arial" w:cs="Arial"/>
          <w:b/>
          <w:sz w:val="28"/>
          <w:szCs w:val="28"/>
        </w:rPr>
        <w:t>Class Policies</w:t>
      </w:r>
    </w:p>
    <w:p w:rsidR="00B84762" w:rsidRPr="00B84762" w:rsidRDefault="00B84762" w:rsidP="008E5651">
      <w:pPr>
        <w:ind w:firstLine="720"/>
        <w:jc w:val="center"/>
        <w:rPr>
          <w:rFonts w:ascii="Arial" w:hAnsi="Arial" w:cs="Arial"/>
          <w:b/>
          <w:sz w:val="28"/>
          <w:szCs w:val="28"/>
        </w:rPr>
      </w:pPr>
    </w:p>
    <w:p w:rsidR="00BF6B9F" w:rsidRPr="008E5651" w:rsidRDefault="00BF6B9F" w:rsidP="00BF6B9F">
      <w:pPr>
        <w:jc w:val="both"/>
        <w:rPr>
          <w:rFonts w:ascii="Arial" w:hAnsi="Arial" w:cs="Arial"/>
          <w:b/>
          <w:sz w:val="22"/>
          <w:szCs w:val="22"/>
        </w:rPr>
      </w:pPr>
      <w:r w:rsidRPr="008E5651">
        <w:rPr>
          <w:rFonts w:ascii="Arial" w:hAnsi="Arial" w:cs="Arial"/>
          <w:b/>
          <w:sz w:val="22"/>
          <w:szCs w:val="22"/>
        </w:rPr>
        <w:t>Classroom Procedures</w:t>
      </w:r>
    </w:p>
    <w:p w:rsidR="00BF6B9F" w:rsidRPr="00FF244E" w:rsidRDefault="00BF6B9F" w:rsidP="00BF6B9F">
      <w:pPr>
        <w:rPr>
          <w:rFonts w:ascii="Arial" w:hAnsi="Arial" w:cs="Arial"/>
          <w:sz w:val="22"/>
          <w:szCs w:val="22"/>
        </w:rPr>
      </w:pPr>
      <w:r w:rsidRPr="00FF244E">
        <w:rPr>
          <w:rFonts w:ascii="Arial" w:hAnsi="Arial" w:cs="Arial"/>
          <w:sz w:val="22"/>
          <w:szCs w:val="22"/>
        </w:rPr>
        <w:t>Students are expected and encouraged to take organized notes during instruction. These recorded notes will be highly useful for future reference and examination reviews. Instructors are in complete charge of the classroom and the conduct of their classes. When an instructor takes their place at the front of the class, automatic and full attention is expected from every student.</w:t>
      </w:r>
    </w:p>
    <w:p w:rsidR="00BF6B9F" w:rsidRPr="00FF244E" w:rsidRDefault="00BF6B9F" w:rsidP="00BF6B9F">
      <w:pPr>
        <w:rPr>
          <w:rFonts w:ascii="Arial" w:hAnsi="Arial" w:cs="Arial"/>
          <w:sz w:val="22"/>
          <w:szCs w:val="22"/>
        </w:rPr>
      </w:pPr>
      <w:r w:rsidRPr="00FF244E">
        <w:rPr>
          <w:rFonts w:ascii="Arial" w:hAnsi="Arial" w:cs="Arial"/>
          <w:sz w:val="22"/>
          <w:szCs w:val="22"/>
        </w:rPr>
        <w:t xml:space="preserve">There will be no interruptions, challenges, or questions asked </w:t>
      </w:r>
      <w:r w:rsidR="00F942D9" w:rsidRPr="00FF244E">
        <w:rPr>
          <w:rFonts w:ascii="Arial" w:hAnsi="Arial" w:cs="Arial"/>
          <w:sz w:val="22"/>
          <w:szCs w:val="22"/>
        </w:rPr>
        <w:t>through the duration of the class. Teachers will generally anno</w:t>
      </w:r>
      <w:r w:rsidR="00B84762">
        <w:rPr>
          <w:rFonts w:ascii="Arial" w:hAnsi="Arial" w:cs="Arial"/>
          <w:sz w:val="22"/>
          <w:szCs w:val="22"/>
        </w:rPr>
        <w:t>unce how they desire to conduct class;</w:t>
      </w:r>
      <w:r w:rsidR="00F942D9" w:rsidRPr="00FF244E">
        <w:rPr>
          <w:rFonts w:ascii="Arial" w:hAnsi="Arial" w:cs="Arial"/>
          <w:sz w:val="22"/>
          <w:szCs w:val="22"/>
        </w:rPr>
        <w:t xml:space="preserve"> it is expected for all students to follow respectfully and accordingly. Students are also expected to show proper courtesy by not talking, sleeping, texting, or </w:t>
      </w:r>
      <w:r w:rsidR="00E9710E" w:rsidRPr="00FF244E">
        <w:rPr>
          <w:rFonts w:ascii="Arial" w:hAnsi="Arial" w:cs="Arial"/>
          <w:sz w:val="22"/>
          <w:szCs w:val="22"/>
        </w:rPr>
        <w:t>providing any other form of distraction that might hinder other students’ learning environment.</w:t>
      </w:r>
    </w:p>
    <w:p w:rsidR="00E9710E" w:rsidRPr="008E5651" w:rsidRDefault="008E5651" w:rsidP="008E5651">
      <w:pPr>
        <w:ind w:left="720" w:firstLine="720"/>
        <w:rPr>
          <w:rFonts w:ascii="Arial" w:hAnsi="Arial" w:cs="Arial"/>
          <w:b/>
          <w:color w:val="7F7F7F" w:themeColor="text1" w:themeTint="80"/>
          <w:sz w:val="22"/>
          <w:szCs w:val="22"/>
        </w:rPr>
      </w:pPr>
      <w:r>
        <w:rPr>
          <w:rFonts w:ascii="Arial" w:hAnsi="Arial" w:cs="Arial"/>
          <w:b/>
          <w:sz w:val="22"/>
          <w:szCs w:val="22"/>
        </w:rPr>
        <w:t>-</w:t>
      </w:r>
      <w:r w:rsidR="00E9710E" w:rsidRPr="008E5651">
        <w:rPr>
          <w:rFonts w:ascii="Arial" w:hAnsi="Arial" w:cs="Arial"/>
          <w:b/>
          <w:sz w:val="22"/>
          <w:szCs w:val="22"/>
        </w:rPr>
        <w:t>Cell phone usage of any kind is prohibited during class</w:t>
      </w:r>
      <w:r>
        <w:rPr>
          <w:rFonts w:ascii="Arial" w:hAnsi="Arial" w:cs="Arial"/>
          <w:b/>
          <w:sz w:val="22"/>
          <w:szCs w:val="22"/>
        </w:rPr>
        <w:t>-</w:t>
      </w:r>
    </w:p>
    <w:p w:rsidR="00E9710E" w:rsidRPr="00FF244E" w:rsidRDefault="00E9710E" w:rsidP="004E042C">
      <w:pPr>
        <w:rPr>
          <w:rFonts w:ascii="Arial" w:hAnsi="Arial" w:cs="Arial"/>
          <w:sz w:val="22"/>
          <w:szCs w:val="22"/>
        </w:rPr>
      </w:pPr>
    </w:p>
    <w:p w:rsidR="004E042C" w:rsidRPr="008E5651" w:rsidRDefault="004E042C" w:rsidP="004E042C">
      <w:pPr>
        <w:rPr>
          <w:rFonts w:ascii="Arial" w:hAnsi="Arial" w:cs="Arial"/>
          <w:b/>
          <w:sz w:val="22"/>
          <w:szCs w:val="22"/>
        </w:rPr>
      </w:pPr>
      <w:r w:rsidRPr="008E5651">
        <w:rPr>
          <w:rFonts w:ascii="Arial" w:hAnsi="Arial" w:cs="Arial"/>
          <w:b/>
          <w:sz w:val="22"/>
          <w:szCs w:val="22"/>
        </w:rPr>
        <w:t>Class Notes</w:t>
      </w:r>
    </w:p>
    <w:p w:rsidR="002460EF" w:rsidRPr="00FF244E" w:rsidRDefault="004E042C" w:rsidP="004E042C">
      <w:pPr>
        <w:rPr>
          <w:rFonts w:ascii="Arial" w:hAnsi="Arial" w:cs="Arial"/>
          <w:sz w:val="22"/>
          <w:szCs w:val="22"/>
        </w:rPr>
      </w:pPr>
      <w:r w:rsidRPr="00FF244E">
        <w:rPr>
          <w:rFonts w:ascii="Arial" w:hAnsi="Arial" w:cs="Arial"/>
          <w:sz w:val="22"/>
          <w:szCs w:val="22"/>
        </w:rPr>
        <w:t xml:space="preserve">Each student is required to take notes. In some cases, the instructor will provide class outlines in which students are encouraged to incorporate their own personal notes as well. </w:t>
      </w:r>
      <w:r w:rsidR="002460EF" w:rsidRPr="00FF244E">
        <w:rPr>
          <w:rFonts w:ascii="Arial" w:hAnsi="Arial" w:cs="Arial"/>
          <w:sz w:val="22"/>
          <w:szCs w:val="22"/>
        </w:rPr>
        <w:t xml:space="preserve">The notes taken in these sessions will not only be a reliable resource for class assignments and testing, but they will more notably be a supply of spiritual insight for years to come. Many notable ministers refer to their school notes when preparing to teach or preach. It is recommended that everyone take their own separate notes to ensure true personal revelation and growth. Sharing class notes with others is a helpful study tool, but reproducing notes and giving or selling them to other </w:t>
      </w:r>
      <w:r w:rsidR="00F7589D" w:rsidRPr="00FF244E">
        <w:rPr>
          <w:rFonts w:ascii="Arial" w:hAnsi="Arial" w:cs="Arial"/>
          <w:sz w:val="22"/>
          <w:szCs w:val="22"/>
        </w:rPr>
        <w:t xml:space="preserve">students is strictly prohibited and an action that could lead to extreme consequence. </w:t>
      </w:r>
      <w:r w:rsidR="002460EF" w:rsidRPr="00FF244E">
        <w:rPr>
          <w:rFonts w:ascii="Arial" w:hAnsi="Arial" w:cs="Arial"/>
          <w:sz w:val="22"/>
          <w:szCs w:val="22"/>
        </w:rPr>
        <w:t xml:space="preserve">The Bible says to study to </w:t>
      </w:r>
      <w:r w:rsidR="00295ABD" w:rsidRPr="00FF244E">
        <w:rPr>
          <w:rFonts w:ascii="Arial" w:hAnsi="Arial" w:cs="Arial"/>
          <w:sz w:val="22"/>
          <w:szCs w:val="22"/>
        </w:rPr>
        <w:t>show yourself approved. Violation of this rule displays poor Christian character and conduct and can result in a failing grade, which</w:t>
      </w:r>
      <w:r w:rsidR="00B84762">
        <w:rPr>
          <w:rFonts w:ascii="Arial" w:hAnsi="Arial" w:cs="Arial"/>
          <w:sz w:val="22"/>
          <w:szCs w:val="22"/>
        </w:rPr>
        <w:t xml:space="preserve"> are</w:t>
      </w:r>
      <w:r w:rsidR="00295ABD" w:rsidRPr="00FF244E">
        <w:rPr>
          <w:rFonts w:ascii="Arial" w:hAnsi="Arial" w:cs="Arial"/>
          <w:sz w:val="22"/>
          <w:szCs w:val="22"/>
        </w:rPr>
        <w:t xml:space="preserve"> grounds for immediate expulsion. If a student misses a class, they </w:t>
      </w:r>
      <w:r w:rsidR="00F435E3" w:rsidRPr="00FF244E">
        <w:rPr>
          <w:rFonts w:ascii="Arial" w:hAnsi="Arial" w:cs="Arial"/>
          <w:sz w:val="22"/>
          <w:szCs w:val="22"/>
        </w:rPr>
        <w:t xml:space="preserve">will </w:t>
      </w:r>
      <w:r w:rsidR="00295ABD" w:rsidRPr="00FF244E">
        <w:rPr>
          <w:rFonts w:ascii="Arial" w:hAnsi="Arial" w:cs="Arial"/>
          <w:sz w:val="22"/>
          <w:szCs w:val="22"/>
        </w:rPr>
        <w:t>have the oppo</w:t>
      </w:r>
      <w:r w:rsidR="00F435E3" w:rsidRPr="00FF244E">
        <w:rPr>
          <w:rFonts w:ascii="Arial" w:hAnsi="Arial" w:cs="Arial"/>
          <w:sz w:val="22"/>
          <w:szCs w:val="22"/>
        </w:rPr>
        <w:t>rtunity to make up their own notes. In extreme circumstances, the Administrative Office may approve a student to share notes, but only on a circumstantial basis. While it is encouraged to help one another, students are not permitted to do someone else’s work.</w:t>
      </w:r>
    </w:p>
    <w:p w:rsidR="009354D1" w:rsidRPr="00FF244E" w:rsidRDefault="009354D1" w:rsidP="004E042C">
      <w:pPr>
        <w:rPr>
          <w:rFonts w:ascii="Arial" w:hAnsi="Arial" w:cs="Arial"/>
          <w:sz w:val="22"/>
          <w:szCs w:val="22"/>
        </w:rPr>
      </w:pPr>
    </w:p>
    <w:p w:rsidR="009354D1" w:rsidRPr="008E5651" w:rsidRDefault="009354D1" w:rsidP="004E042C">
      <w:pPr>
        <w:rPr>
          <w:rFonts w:ascii="Arial" w:hAnsi="Arial" w:cs="Arial"/>
          <w:b/>
          <w:sz w:val="22"/>
          <w:szCs w:val="22"/>
        </w:rPr>
      </w:pPr>
      <w:r w:rsidRPr="008E5651">
        <w:rPr>
          <w:rFonts w:ascii="Arial" w:hAnsi="Arial" w:cs="Arial"/>
          <w:b/>
          <w:sz w:val="22"/>
          <w:szCs w:val="22"/>
        </w:rPr>
        <w:t>Group Study</w:t>
      </w:r>
    </w:p>
    <w:p w:rsidR="009354D1" w:rsidRPr="00FF244E" w:rsidRDefault="00B84762" w:rsidP="004E042C">
      <w:pPr>
        <w:rPr>
          <w:rFonts w:ascii="Arial" w:hAnsi="Arial" w:cs="Arial"/>
          <w:sz w:val="22"/>
          <w:szCs w:val="22"/>
        </w:rPr>
      </w:pPr>
      <w:r>
        <w:rPr>
          <w:rFonts w:ascii="Arial" w:hAnsi="Arial" w:cs="Arial"/>
          <w:sz w:val="22"/>
          <w:szCs w:val="22"/>
        </w:rPr>
        <w:t>Iron always sharpens iron;</w:t>
      </w:r>
      <w:r w:rsidR="009354D1" w:rsidRPr="00FF244E">
        <w:rPr>
          <w:rFonts w:ascii="Arial" w:hAnsi="Arial" w:cs="Arial"/>
          <w:sz w:val="22"/>
          <w:szCs w:val="22"/>
        </w:rPr>
        <w:t xml:space="preserve"> this is why group study is highly encouraged and recommended. As students go over material with eac</w:t>
      </w:r>
      <w:r w:rsidR="00E93D79" w:rsidRPr="00FF244E">
        <w:rPr>
          <w:rFonts w:ascii="Arial" w:hAnsi="Arial" w:cs="Arial"/>
          <w:sz w:val="22"/>
          <w:szCs w:val="22"/>
        </w:rPr>
        <w:t>h other, they</w:t>
      </w:r>
      <w:r w:rsidR="009354D1" w:rsidRPr="00FF244E">
        <w:rPr>
          <w:rFonts w:ascii="Arial" w:hAnsi="Arial" w:cs="Arial"/>
          <w:sz w:val="22"/>
          <w:szCs w:val="22"/>
        </w:rPr>
        <w:t xml:space="preserve"> will find that i</w:t>
      </w:r>
      <w:r w:rsidR="00E93D79" w:rsidRPr="00FF244E">
        <w:rPr>
          <w:rFonts w:ascii="Arial" w:hAnsi="Arial" w:cs="Arial"/>
          <w:sz w:val="22"/>
          <w:szCs w:val="22"/>
        </w:rPr>
        <w:t>t is an effective way to prepare for examinations.</w:t>
      </w:r>
    </w:p>
    <w:p w:rsidR="00E93D79" w:rsidRPr="00FF244E" w:rsidRDefault="00E93D79" w:rsidP="004E042C">
      <w:pPr>
        <w:rPr>
          <w:rFonts w:ascii="Arial" w:hAnsi="Arial" w:cs="Arial"/>
          <w:sz w:val="22"/>
          <w:szCs w:val="22"/>
        </w:rPr>
      </w:pPr>
    </w:p>
    <w:p w:rsidR="00E93D79" w:rsidRPr="008E5651" w:rsidRDefault="00E93D79" w:rsidP="004E042C">
      <w:pPr>
        <w:rPr>
          <w:rFonts w:ascii="Arial" w:hAnsi="Arial" w:cs="Arial"/>
          <w:b/>
          <w:sz w:val="22"/>
          <w:szCs w:val="22"/>
        </w:rPr>
      </w:pPr>
      <w:r w:rsidRPr="008E5651">
        <w:rPr>
          <w:rFonts w:ascii="Arial" w:hAnsi="Arial" w:cs="Arial"/>
          <w:b/>
          <w:sz w:val="22"/>
          <w:szCs w:val="22"/>
        </w:rPr>
        <w:t>Guests</w:t>
      </w:r>
    </w:p>
    <w:p w:rsidR="00E93D79" w:rsidRPr="00FF244E" w:rsidRDefault="00E93D79" w:rsidP="004E042C">
      <w:pPr>
        <w:rPr>
          <w:rFonts w:ascii="Arial" w:hAnsi="Arial" w:cs="Arial"/>
          <w:sz w:val="22"/>
          <w:szCs w:val="22"/>
        </w:rPr>
      </w:pPr>
      <w:r w:rsidRPr="00FF244E">
        <w:rPr>
          <w:rFonts w:ascii="Arial" w:hAnsi="Arial" w:cs="Arial"/>
          <w:sz w:val="22"/>
          <w:szCs w:val="22"/>
        </w:rPr>
        <w:t xml:space="preserve">Authorized guests are permitted to attend IBTC class session after first obtaining permission from the Administrative Office. A student who invites a guest to sit in on a class should seek permission first. Guests will be asked to sit in the rear of the classroom, and are not to be included in any question and answer period. Guests are also limited to two visits per trimester. </w:t>
      </w:r>
    </w:p>
    <w:p w:rsidR="00F7589D" w:rsidRPr="00FF244E" w:rsidRDefault="00F7589D" w:rsidP="004E042C">
      <w:pPr>
        <w:rPr>
          <w:rFonts w:ascii="Arial" w:hAnsi="Arial" w:cs="Arial"/>
          <w:sz w:val="22"/>
          <w:szCs w:val="22"/>
        </w:rPr>
      </w:pPr>
    </w:p>
    <w:p w:rsidR="00F7589D" w:rsidRPr="00FF244E" w:rsidRDefault="00F7589D" w:rsidP="00E93D79">
      <w:pPr>
        <w:rPr>
          <w:rFonts w:ascii="Arial" w:hAnsi="Arial" w:cs="Arial"/>
          <w:b/>
          <w:sz w:val="22"/>
          <w:szCs w:val="22"/>
        </w:rPr>
      </w:pPr>
    </w:p>
    <w:p w:rsidR="00915BD6" w:rsidRDefault="00915BD6" w:rsidP="00E93D79">
      <w:pPr>
        <w:rPr>
          <w:rFonts w:ascii="Arial" w:hAnsi="Arial" w:cs="Arial"/>
          <w:b/>
          <w:sz w:val="22"/>
          <w:szCs w:val="22"/>
        </w:rPr>
      </w:pPr>
    </w:p>
    <w:p w:rsidR="003D434F" w:rsidRDefault="003D434F" w:rsidP="00E93D79">
      <w:pPr>
        <w:rPr>
          <w:rFonts w:ascii="Arial" w:hAnsi="Arial" w:cs="Arial"/>
          <w:b/>
          <w:sz w:val="22"/>
          <w:szCs w:val="22"/>
        </w:rPr>
      </w:pPr>
    </w:p>
    <w:p w:rsidR="00E93D79" w:rsidRPr="00FF244E" w:rsidRDefault="00E93D79" w:rsidP="00E93D79">
      <w:pPr>
        <w:rPr>
          <w:rFonts w:ascii="Arial" w:hAnsi="Arial" w:cs="Arial"/>
          <w:b/>
          <w:sz w:val="22"/>
          <w:szCs w:val="22"/>
        </w:rPr>
      </w:pPr>
      <w:r w:rsidRPr="00FF244E">
        <w:rPr>
          <w:rFonts w:ascii="Arial" w:hAnsi="Arial" w:cs="Arial"/>
          <w:b/>
          <w:sz w:val="22"/>
          <w:szCs w:val="22"/>
        </w:rPr>
        <w:lastRenderedPageBreak/>
        <w:t>Consultation</w:t>
      </w:r>
    </w:p>
    <w:p w:rsidR="00E93D79" w:rsidRPr="00FF244E" w:rsidRDefault="00E93D79" w:rsidP="00E93D79">
      <w:pPr>
        <w:rPr>
          <w:rFonts w:ascii="Arial" w:hAnsi="Arial" w:cs="Arial"/>
          <w:sz w:val="22"/>
          <w:szCs w:val="22"/>
        </w:rPr>
      </w:pPr>
      <w:r w:rsidRPr="00FF244E">
        <w:rPr>
          <w:rFonts w:ascii="Arial" w:hAnsi="Arial" w:cs="Arial"/>
          <w:sz w:val="22"/>
          <w:szCs w:val="22"/>
        </w:rPr>
        <w:t>At IBTC, staff members are available to discuss any and all student needs. We would like to maintain an</w:t>
      </w:r>
      <w:r w:rsidR="00F7589D" w:rsidRPr="00FF244E">
        <w:rPr>
          <w:rFonts w:ascii="Arial" w:hAnsi="Arial" w:cs="Arial"/>
          <w:sz w:val="22"/>
          <w:szCs w:val="22"/>
        </w:rPr>
        <w:t xml:space="preserve"> “open door” policy; however, in order to accommodate every student, please e-mail the Dean of Students or call the church office to make an appointment. No need is too small. </w:t>
      </w:r>
    </w:p>
    <w:p w:rsidR="00F7589D" w:rsidRPr="00FF244E" w:rsidRDefault="00F7589D" w:rsidP="00E93D79">
      <w:pPr>
        <w:rPr>
          <w:rFonts w:ascii="Arial" w:hAnsi="Arial" w:cs="Arial"/>
          <w:sz w:val="22"/>
          <w:szCs w:val="22"/>
        </w:rPr>
      </w:pPr>
    </w:p>
    <w:p w:rsidR="00C5086F" w:rsidRPr="00FF244E" w:rsidRDefault="00F7589D" w:rsidP="00F7589D">
      <w:pPr>
        <w:rPr>
          <w:rFonts w:ascii="Arial" w:hAnsi="Arial" w:cs="Arial"/>
          <w:b/>
          <w:sz w:val="22"/>
          <w:szCs w:val="22"/>
        </w:rPr>
      </w:pPr>
      <w:r w:rsidRPr="00FF244E">
        <w:rPr>
          <w:rFonts w:ascii="Arial" w:hAnsi="Arial" w:cs="Arial"/>
          <w:b/>
          <w:sz w:val="22"/>
          <w:szCs w:val="22"/>
        </w:rPr>
        <w:t>Christian Service Hours</w:t>
      </w:r>
    </w:p>
    <w:p w:rsidR="00F7589D" w:rsidRPr="00FF244E" w:rsidRDefault="00F7589D" w:rsidP="00F7589D">
      <w:pPr>
        <w:rPr>
          <w:rFonts w:ascii="Arial" w:hAnsi="Arial" w:cs="Arial"/>
          <w:sz w:val="22"/>
          <w:szCs w:val="22"/>
        </w:rPr>
      </w:pPr>
      <w:r w:rsidRPr="00FF244E">
        <w:rPr>
          <w:rFonts w:ascii="Arial" w:hAnsi="Arial" w:cs="Arial"/>
          <w:sz w:val="22"/>
          <w:szCs w:val="22"/>
        </w:rPr>
        <w:t xml:space="preserve">A minimum of five (5) hours per month of Christian Service Hours are needed to receive a degree in Biblical Studies. These hours are necessary to graduate. Christian service hours are required to help </w:t>
      </w:r>
      <w:r w:rsidR="00491893">
        <w:rPr>
          <w:rFonts w:ascii="Arial" w:hAnsi="Arial" w:cs="Arial"/>
          <w:sz w:val="22"/>
          <w:szCs w:val="22"/>
        </w:rPr>
        <w:t>students put into practice what</w:t>
      </w:r>
      <w:r w:rsidRPr="00FF244E">
        <w:rPr>
          <w:rFonts w:ascii="Arial" w:hAnsi="Arial" w:cs="Arial"/>
          <w:sz w:val="22"/>
          <w:szCs w:val="22"/>
        </w:rPr>
        <w:t xml:space="preserve"> has been expressed in the classroom. </w:t>
      </w:r>
      <w:r w:rsidR="007C42A0" w:rsidRPr="00FF244E">
        <w:rPr>
          <w:rFonts w:ascii="Arial" w:hAnsi="Arial" w:cs="Arial"/>
          <w:sz w:val="22"/>
          <w:szCs w:val="22"/>
        </w:rPr>
        <w:t>It allows students hands on training in various ministries of the local church and helps to better the understanding of their calling. The Christian Service hours are to be submitted before the end of the term at week eight.</w:t>
      </w:r>
      <w:r w:rsidR="00491893">
        <w:rPr>
          <w:rFonts w:ascii="Arial" w:hAnsi="Arial" w:cs="Arial"/>
          <w:sz w:val="22"/>
          <w:szCs w:val="22"/>
        </w:rPr>
        <w:t xml:space="preserve">  We understand that there are other areas of ministry that can be defined as Christian Service, but for the purpose of streamlining the following are approved areas of service at IBTC: </w:t>
      </w:r>
    </w:p>
    <w:p w:rsidR="007C42A0" w:rsidRPr="00FF244E" w:rsidRDefault="007C42A0" w:rsidP="00F7589D">
      <w:pPr>
        <w:rPr>
          <w:rFonts w:ascii="Arial" w:hAnsi="Arial" w:cs="Arial"/>
          <w:sz w:val="22"/>
          <w:szCs w:val="22"/>
        </w:rPr>
      </w:pPr>
      <w:r w:rsidRPr="00FF244E">
        <w:rPr>
          <w:rFonts w:ascii="Arial" w:hAnsi="Arial" w:cs="Arial"/>
          <w:sz w:val="22"/>
          <w:szCs w:val="22"/>
        </w:rPr>
        <w:tab/>
        <w:t>-Helps Ministry: Bookstore, Usher, Greeter, Hospitality</w:t>
      </w:r>
    </w:p>
    <w:p w:rsidR="007C42A0" w:rsidRPr="00FF244E" w:rsidRDefault="007C42A0" w:rsidP="00491893">
      <w:pPr>
        <w:rPr>
          <w:rFonts w:ascii="Arial" w:hAnsi="Arial" w:cs="Arial"/>
          <w:sz w:val="22"/>
          <w:szCs w:val="22"/>
        </w:rPr>
      </w:pPr>
      <w:r w:rsidRPr="00FF244E">
        <w:rPr>
          <w:rFonts w:ascii="Arial" w:hAnsi="Arial" w:cs="Arial"/>
          <w:sz w:val="22"/>
          <w:szCs w:val="22"/>
        </w:rPr>
        <w:tab/>
        <w:t>-Children’s Ministry: Check-In, Nursery, R’KIDZ Church</w:t>
      </w:r>
    </w:p>
    <w:p w:rsidR="007C42A0" w:rsidRPr="00FF244E" w:rsidRDefault="007C42A0" w:rsidP="00F7589D">
      <w:pPr>
        <w:rPr>
          <w:rFonts w:ascii="Arial" w:hAnsi="Arial" w:cs="Arial"/>
          <w:sz w:val="22"/>
          <w:szCs w:val="22"/>
        </w:rPr>
      </w:pPr>
      <w:r w:rsidRPr="00FF244E">
        <w:rPr>
          <w:rFonts w:ascii="Arial" w:hAnsi="Arial" w:cs="Arial"/>
          <w:sz w:val="22"/>
          <w:szCs w:val="22"/>
        </w:rPr>
        <w:tab/>
        <w:t>-Media Ministry: Television/Media Production, Editing, Multi-Media</w:t>
      </w:r>
    </w:p>
    <w:p w:rsidR="007C42A0" w:rsidRDefault="007C42A0" w:rsidP="00F7589D">
      <w:pPr>
        <w:rPr>
          <w:rFonts w:ascii="Arial" w:hAnsi="Arial" w:cs="Arial"/>
          <w:sz w:val="22"/>
          <w:szCs w:val="22"/>
        </w:rPr>
      </w:pPr>
      <w:r w:rsidRPr="00FF244E">
        <w:rPr>
          <w:rFonts w:ascii="Arial" w:hAnsi="Arial" w:cs="Arial"/>
          <w:sz w:val="22"/>
          <w:szCs w:val="22"/>
        </w:rPr>
        <w:t xml:space="preserve">If a student is involved </w:t>
      </w:r>
      <w:r w:rsidR="00004160" w:rsidRPr="00FF244E">
        <w:rPr>
          <w:rFonts w:ascii="Arial" w:hAnsi="Arial" w:cs="Arial"/>
          <w:sz w:val="22"/>
          <w:szCs w:val="22"/>
        </w:rPr>
        <w:t>in another local church, they may volunteer in any comparable ministries. For any questions or concerns regarding Christian Service Hours, please contact the Dean of Students at IBTC.</w:t>
      </w:r>
    </w:p>
    <w:p w:rsidR="003D434F" w:rsidRDefault="003D434F" w:rsidP="00F7589D">
      <w:pPr>
        <w:rPr>
          <w:rFonts w:ascii="Arial" w:hAnsi="Arial" w:cs="Arial"/>
          <w:sz w:val="22"/>
          <w:szCs w:val="22"/>
        </w:rPr>
      </w:pPr>
    </w:p>
    <w:p w:rsidR="003D434F" w:rsidRDefault="003D434F" w:rsidP="00F7589D">
      <w:pPr>
        <w:rPr>
          <w:rFonts w:ascii="Arial" w:hAnsi="Arial" w:cs="Arial"/>
          <w:b/>
          <w:sz w:val="22"/>
          <w:szCs w:val="22"/>
        </w:rPr>
      </w:pPr>
      <w:r>
        <w:rPr>
          <w:rFonts w:ascii="Arial" w:hAnsi="Arial" w:cs="Arial"/>
          <w:b/>
          <w:sz w:val="22"/>
          <w:szCs w:val="22"/>
        </w:rPr>
        <w:t>Impartation Service</w:t>
      </w:r>
    </w:p>
    <w:p w:rsidR="00BC05F7" w:rsidRDefault="003D434F" w:rsidP="00BC05F7">
      <w:pPr>
        <w:widowControl w:val="0"/>
      </w:pPr>
      <w:r>
        <w:rPr>
          <w:rFonts w:ascii="Arial" w:hAnsi="Arial" w:cs="Arial"/>
          <w:sz w:val="22"/>
          <w:szCs w:val="22"/>
        </w:rPr>
        <w:t xml:space="preserve">All students enrolled at IBTC are required to participate in this course for graduation or accreditation.  </w:t>
      </w:r>
      <w:r w:rsidR="00BC05F7" w:rsidRPr="00BC05F7">
        <w:rPr>
          <w:rFonts w:ascii="Arial" w:hAnsi="Arial" w:cs="Arial"/>
          <w:bCs/>
          <w:sz w:val="22"/>
          <w:szCs w:val="22"/>
        </w:rPr>
        <w:t>Each</w:t>
      </w:r>
      <w:r w:rsidR="00BC05F7">
        <w:rPr>
          <w:rFonts w:ascii="Arial" w:hAnsi="Arial" w:cs="Arial"/>
          <w:bCs/>
          <w:sz w:val="22"/>
          <w:szCs w:val="22"/>
        </w:rPr>
        <w:t xml:space="preserve"> Impartation S</w:t>
      </w:r>
      <w:r w:rsidR="00BC05F7" w:rsidRPr="00BC05F7">
        <w:rPr>
          <w:rFonts w:ascii="Arial" w:hAnsi="Arial" w:cs="Arial"/>
          <w:bCs/>
          <w:sz w:val="22"/>
          <w:szCs w:val="22"/>
        </w:rPr>
        <w:t>ervice carr</w:t>
      </w:r>
      <w:r w:rsidR="00BC05F7">
        <w:rPr>
          <w:rFonts w:ascii="Arial" w:hAnsi="Arial" w:cs="Arial"/>
          <w:bCs/>
          <w:sz w:val="22"/>
          <w:szCs w:val="22"/>
        </w:rPr>
        <w:t>ies</w:t>
      </w:r>
      <w:r w:rsidR="00BC05F7" w:rsidRPr="00BC05F7">
        <w:rPr>
          <w:rFonts w:ascii="Arial" w:hAnsi="Arial" w:cs="Arial"/>
          <w:bCs/>
          <w:sz w:val="22"/>
          <w:szCs w:val="22"/>
        </w:rPr>
        <w:t xml:space="preserve"> a percentage of a credit hour and count</w:t>
      </w:r>
      <w:r w:rsidR="00BC05F7">
        <w:rPr>
          <w:rFonts w:ascii="Arial" w:hAnsi="Arial" w:cs="Arial"/>
          <w:bCs/>
          <w:sz w:val="22"/>
          <w:szCs w:val="22"/>
        </w:rPr>
        <w:t>s</w:t>
      </w:r>
      <w:r w:rsidR="00BC05F7" w:rsidRPr="00BC05F7">
        <w:rPr>
          <w:rFonts w:ascii="Arial" w:hAnsi="Arial" w:cs="Arial"/>
          <w:bCs/>
          <w:sz w:val="22"/>
          <w:szCs w:val="22"/>
        </w:rPr>
        <w:t xml:space="preserve"> toward graduation requirements</w:t>
      </w:r>
      <w:r w:rsidR="00BC05F7" w:rsidRPr="00BC05F7">
        <w:rPr>
          <w:rFonts w:ascii="Arial" w:hAnsi="Arial" w:cs="Arial"/>
          <w:sz w:val="22"/>
          <w:szCs w:val="22"/>
        </w:rPr>
        <w:t xml:space="preserve">. </w:t>
      </w:r>
    </w:p>
    <w:p w:rsidR="003D434F" w:rsidRPr="003D434F" w:rsidRDefault="003D434F" w:rsidP="00F7589D">
      <w:pPr>
        <w:rPr>
          <w:rFonts w:ascii="Arial" w:hAnsi="Arial" w:cs="Arial"/>
          <w:sz w:val="22"/>
          <w:szCs w:val="22"/>
        </w:rPr>
      </w:pPr>
      <w:r>
        <w:rPr>
          <w:rFonts w:ascii="Arial" w:hAnsi="Arial" w:cs="Arial"/>
          <w:sz w:val="22"/>
          <w:szCs w:val="22"/>
        </w:rPr>
        <w:t xml:space="preserve">Currently this course is scheduled </w:t>
      </w:r>
      <w:r w:rsidR="00BC05F7">
        <w:rPr>
          <w:rFonts w:ascii="Arial" w:hAnsi="Arial" w:cs="Arial"/>
          <w:sz w:val="22"/>
          <w:szCs w:val="22"/>
        </w:rPr>
        <w:t>monthly, please see course for dates and required due dates</w:t>
      </w:r>
      <w:r>
        <w:rPr>
          <w:rFonts w:ascii="Arial" w:hAnsi="Arial" w:cs="Arial"/>
          <w:sz w:val="22"/>
          <w:szCs w:val="22"/>
        </w:rPr>
        <w:t xml:space="preserve">.  Campus students should attend these services.  Online and Certificate Program students may watch live at </w:t>
      </w:r>
      <w:hyperlink r:id="rId10" w:history="1">
        <w:r w:rsidR="00BC05F7" w:rsidRPr="005C5EFF">
          <w:rPr>
            <w:rStyle w:val="Hyperlink"/>
            <w:rFonts w:ascii="Arial" w:hAnsi="Arial" w:cs="Arial"/>
            <w:sz w:val="22"/>
            <w:szCs w:val="22"/>
          </w:rPr>
          <w:t>http://relevantfl.org/watch-live/</w:t>
        </w:r>
      </w:hyperlink>
      <w:r w:rsidR="00BC05F7">
        <w:rPr>
          <w:rFonts w:ascii="Arial" w:hAnsi="Arial" w:cs="Arial"/>
          <w:sz w:val="22"/>
          <w:szCs w:val="22"/>
        </w:rPr>
        <w:t xml:space="preserve">.  The webcast archive will be posted within the course for review and submission of homework.  </w:t>
      </w:r>
    </w:p>
    <w:p w:rsidR="003D434F" w:rsidRPr="003D434F" w:rsidRDefault="003D434F" w:rsidP="00F7589D">
      <w:pPr>
        <w:rPr>
          <w:rFonts w:ascii="Arial" w:hAnsi="Arial" w:cs="Arial"/>
          <w:b/>
          <w:sz w:val="22"/>
          <w:szCs w:val="22"/>
        </w:rPr>
      </w:pPr>
    </w:p>
    <w:p w:rsidR="00915BD6" w:rsidRDefault="00915BD6" w:rsidP="00F7589D">
      <w:pPr>
        <w:rPr>
          <w:rFonts w:ascii="Arial" w:hAnsi="Arial" w:cs="Arial"/>
          <w:sz w:val="22"/>
          <w:szCs w:val="22"/>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915BD6">
      <w:pPr>
        <w:jc w:val="center"/>
        <w:rPr>
          <w:rFonts w:ascii="Arial" w:hAnsi="Arial" w:cs="Arial"/>
          <w:b/>
          <w:sz w:val="28"/>
          <w:szCs w:val="28"/>
        </w:rPr>
      </w:pPr>
    </w:p>
    <w:p w:rsidR="00BC05F7" w:rsidRDefault="00BC05F7" w:rsidP="00BC05F7">
      <w:pPr>
        <w:rPr>
          <w:rFonts w:ascii="Arial" w:hAnsi="Arial" w:cs="Arial"/>
          <w:b/>
          <w:sz w:val="28"/>
          <w:szCs w:val="28"/>
        </w:rPr>
      </w:pPr>
    </w:p>
    <w:p w:rsidR="00915BD6" w:rsidRPr="00915BD6" w:rsidRDefault="00915BD6" w:rsidP="00BC05F7">
      <w:pPr>
        <w:jc w:val="center"/>
        <w:rPr>
          <w:rFonts w:ascii="Arial" w:hAnsi="Arial" w:cs="Arial"/>
          <w:b/>
          <w:sz w:val="28"/>
          <w:szCs w:val="28"/>
        </w:rPr>
      </w:pPr>
      <w:r w:rsidRPr="00915BD6">
        <w:rPr>
          <w:rFonts w:ascii="Arial" w:hAnsi="Arial" w:cs="Arial"/>
          <w:b/>
          <w:sz w:val="28"/>
          <w:szCs w:val="28"/>
        </w:rPr>
        <w:lastRenderedPageBreak/>
        <w:t>Grading Standards</w:t>
      </w:r>
    </w:p>
    <w:p w:rsidR="006B724B" w:rsidRDefault="006B724B" w:rsidP="00917415">
      <w:pPr>
        <w:rPr>
          <w:rFonts w:ascii="Arial" w:hAnsi="Arial" w:cs="Arial"/>
          <w:sz w:val="22"/>
          <w:szCs w:val="22"/>
        </w:rPr>
      </w:pPr>
    </w:p>
    <w:p w:rsidR="00917415" w:rsidRPr="006B724B" w:rsidRDefault="00917415" w:rsidP="00917415">
      <w:pPr>
        <w:rPr>
          <w:rFonts w:ascii="Arial" w:hAnsi="Arial" w:cs="Arial"/>
          <w:b/>
          <w:sz w:val="22"/>
          <w:szCs w:val="22"/>
        </w:rPr>
      </w:pPr>
      <w:r w:rsidRPr="006B724B">
        <w:rPr>
          <w:rFonts w:ascii="Arial" w:hAnsi="Arial" w:cs="Arial"/>
          <w:b/>
          <w:sz w:val="22"/>
          <w:szCs w:val="22"/>
        </w:rPr>
        <w:t>Grading Criteria</w:t>
      </w:r>
    </w:p>
    <w:p w:rsidR="00917415" w:rsidRPr="00FF244E" w:rsidRDefault="00917415" w:rsidP="00917415">
      <w:pPr>
        <w:rPr>
          <w:rFonts w:ascii="Arial" w:hAnsi="Arial" w:cs="Arial"/>
          <w:sz w:val="22"/>
          <w:szCs w:val="22"/>
        </w:rPr>
      </w:pPr>
      <w:r w:rsidRPr="00FF244E">
        <w:rPr>
          <w:rFonts w:ascii="Arial" w:hAnsi="Arial" w:cs="Arial"/>
          <w:sz w:val="22"/>
          <w:szCs w:val="22"/>
        </w:rPr>
        <w:t xml:space="preserve">The grading </w:t>
      </w:r>
      <w:r w:rsidRPr="006B724B">
        <w:rPr>
          <w:rFonts w:ascii="Arial" w:hAnsi="Arial" w:cs="Arial"/>
          <w:sz w:val="22"/>
          <w:szCs w:val="22"/>
        </w:rPr>
        <w:t>criteria for IBTC</w:t>
      </w:r>
      <w:r w:rsidR="006B724B">
        <w:rPr>
          <w:rFonts w:ascii="Arial" w:hAnsi="Arial" w:cs="Arial"/>
          <w:sz w:val="22"/>
          <w:szCs w:val="22"/>
        </w:rPr>
        <w:t xml:space="preserve"> </w:t>
      </w:r>
      <w:r w:rsidR="00B84762">
        <w:rPr>
          <w:rFonts w:ascii="Arial" w:hAnsi="Arial" w:cs="Arial"/>
          <w:sz w:val="22"/>
          <w:szCs w:val="22"/>
        </w:rPr>
        <w:t>are</w:t>
      </w:r>
      <w:r w:rsidRPr="00FF244E">
        <w:rPr>
          <w:rFonts w:ascii="Arial" w:hAnsi="Arial" w:cs="Arial"/>
          <w:sz w:val="22"/>
          <w:szCs w:val="22"/>
        </w:rPr>
        <w:t xml:space="preserve"> based on several are</w:t>
      </w:r>
      <w:r w:rsidR="00B84762">
        <w:rPr>
          <w:rFonts w:ascii="Arial" w:hAnsi="Arial" w:cs="Arial"/>
          <w:sz w:val="22"/>
          <w:szCs w:val="22"/>
        </w:rPr>
        <w:t>a</w:t>
      </w:r>
      <w:r w:rsidRPr="00FF244E">
        <w:rPr>
          <w:rFonts w:ascii="Arial" w:hAnsi="Arial" w:cs="Arial"/>
          <w:sz w:val="22"/>
          <w:szCs w:val="22"/>
        </w:rPr>
        <w:t>s:</w:t>
      </w:r>
    </w:p>
    <w:p w:rsidR="00917415" w:rsidRPr="00FF244E" w:rsidRDefault="00917415" w:rsidP="00917415">
      <w:pPr>
        <w:rPr>
          <w:rFonts w:ascii="Arial" w:hAnsi="Arial" w:cs="Arial"/>
          <w:sz w:val="22"/>
          <w:szCs w:val="22"/>
        </w:rPr>
      </w:pPr>
      <w:r w:rsidRPr="00FF244E">
        <w:rPr>
          <w:rFonts w:ascii="Arial" w:hAnsi="Arial" w:cs="Arial"/>
          <w:sz w:val="22"/>
          <w:szCs w:val="22"/>
        </w:rPr>
        <w:t>Exams, Homework, Required reading assignments, Special Events, Church Attendance, and Christian Service Hours per session. A student’s overall grade will be determined by performance in all areas. The scale used to determine grades is as follows:</w:t>
      </w:r>
    </w:p>
    <w:p w:rsidR="00204723" w:rsidRPr="00FF244E" w:rsidRDefault="00204723" w:rsidP="00917415">
      <w:pPr>
        <w:rPr>
          <w:rFonts w:ascii="Arial" w:hAnsi="Arial" w:cs="Arial"/>
          <w:sz w:val="22"/>
          <w:szCs w:val="22"/>
        </w:rPr>
      </w:pPr>
    </w:p>
    <w:tbl>
      <w:tblPr>
        <w:tblStyle w:val="TableGrid"/>
        <w:tblW w:w="0" w:type="auto"/>
        <w:jc w:val="center"/>
        <w:tblLook w:val="04A0" w:firstRow="1" w:lastRow="0" w:firstColumn="1" w:lastColumn="0" w:noHBand="0" w:noVBand="1"/>
      </w:tblPr>
      <w:tblGrid>
        <w:gridCol w:w="2074"/>
        <w:gridCol w:w="1214"/>
      </w:tblGrid>
      <w:tr w:rsidR="00204723" w:rsidRPr="00FF244E" w:rsidTr="0056017B">
        <w:trPr>
          <w:trHeight w:val="544"/>
          <w:jc w:val="center"/>
        </w:trPr>
        <w:tc>
          <w:tcPr>
            <w:tcW w:w="2074" w:type="dxa"/>
          </w:tcPr>
          <w:p w:rsidR="00204723" w:rsidRPr="00FF244E" w:rsidRDefault="00204723" w:rsidP="00204723">
            <w:pPr>
              <w:rPr>
                <w:rFonts w:ascii="Arial" w:hAnsi="Arial" w:cs="Arial"/>
                <w:b/>
                <w:sz w:val="22"/>
                <w:szCs w:val="22"/>
              </w:rPr>
            </w:pPr>
            <w:r w:rsidRPr="00FF244E">
              <w:rPr>
                <w:rFonts w:ascii="Arial" w:hAnsi="Arial" w:cs="Arial"/>
                <w:b/>
                <w:sz w:val="22"/>
                <w:szCs w:val="22"/>
              </w:rPr>
              <w:t>Percentage</w:t>
            </w:r>
          </w:p>
        </w:tc>
        <w:tc>
          <w:tcPr>
            <w:tcW w:w="1214" w:type="dxa"/>
          </w:tcPr>
          <w:p w:rsidR="00204723" w:rsidRPr="00FF244E" w:rsidRDefault="00204723" w:rsidP="00204723">
            <w:pPr>
              <w:rPr>
                <w:rFonts w:ascii="Arial" w:hAnsi="Arial" w:cs="Arial"/>
                <w:b/>
                <w:sz w:val="22"/>
                <w:szCs w:val="22"/>
              </w:rPr>
            </w:pPr>
            <w:r w:rsidRPr="00FF244E">
              <w:rPr>
                <w:rFonts w:ascii="Arial" w:hAnsi="Arial" w:cs="Arial"/>
                <w:b/>
                <w:sz w:val="22"/>
                <w:szCs w:val="22"/>
              </w:rPr>
              <w:t>Grade</w:t>
            </w:r>
          </w:p>
        </w:tc>
      </w:tr>
      <w:tr w:rsidR="00204723" w:rsidRPr="00FF244E" w:rsidTr="0056017B">
        <w:trPr>
          <w:trHeight w:val="528"/>
          <w:jc w:val="center"/>
        </w:trPr>
        <w:tc>
          <w:tcPr>
            <w:tcW w:w="2074" w:type="dxa"/>
          </w:tcPr>
          <w:p w:rsidR="00204723" w:rsidRPr="00FF244E" w:rsidRDefault="00204723" w:rsidP="00204723">
            <w:pPr>
              <w:rPr>
                <w:rFonts w:ascii="Arial" w:hAnsi="Arial" w:cs="Arial"/>
                <w:sz w:val="22"/>
                <w:szCs w:val="22"/>
              </w:rPr>
            </w:pPr>
            <w:r w:rsidRPr="00FF244E">
              <w:rPr>
                <w:rFonts w:ascii="Arial" w:hAnsi="Arial" w:cs="Arial"/>
                <w:sz w:val="22"/>
                <w:szCs w:val="22"/>
              </w:rPr>
              <w:t>100%-90%</w:t>
            </w:r>
          </w:p>
        </w:tc>
        <w:tc>
          <w:tcPr>
            <w:tcW w:w="1214" w:type="dxa"/>
          </w:tcPr>
          <w:p w:rsidR="00204723" w:rsidRPr="00FF244E" w:rsidRDefault="00204723" w:rsidP="00204723">
            <w:pPr>
              <w:rPr>
                <w:rFonts w:ascii="Arial" w:hAnsi="Arial" w:cs="Arial"/>
                <w:sz w:val="22"/>
                <w:szCs w:val="22"/>
              </w:rPr>
            </w:pPr>
            <w:r w:rsidRPr="00FF244E">
              <w:rPr>
                <w:rFonts w:ascii="Arial" w:hAnsi="Arial" w:cs="Arial"/>
                <w:sz w:val="22"/>
                <w:szCs w:val="22"/>
              </w:rPr>
              <w:t>A</w:t>
            </w:r>
          </w:p>
        </w:tc>
      </w:tr>
      <w:tr w:rsidR="00204723" w:rsidRPr="00FF244E" w:rsidTr="0056017B">
        <w:trPr>
          <w:trHeight w:val="528"/>
          <w:jc w:val="center"/>
        </w:trPr>
        <w:tc>
          <w:tcPr>
            <w:tcW w:w="2074" w:type="dxa"/>
          </w:tcPr>
          <w:p w:rsidR="00204723" w:rsidRPr="00FF244E" w:rsidRDefault="00204723" w:rsidP="00204723">
            <w:pPr>
              <w:rPr>
                <w:rFonts w:ascii="Arial" w:hAnsi="Arial" w:cs="Arial"/>
                <w:sz w:val="22"/>
                <w:szCs w:val="22"/>
              </w:rPr>
            </w:pPr>
            <w:r w:rsidRPr="00FF244E">
              <w:rPr>
                <w:rFonts w:ascii="Arial" w:hAnsi="Arial" w:cs="Arial"/>
                <w:sz w:val="22"/>
                <w:szCs w:val="22"/>
              </w:rPr>
              <w:t>89%-80%</w:t>
            </w:r>
          </w:p>
        </w:tc>
        <w:tc>
          <w:tcPr>
            <w:tcW w:w="1214" w:type="dxa"/>
          </w:tcPr>
          <w:p w:rsidR="00204723" w:rsidRPr="00FF244E" w:rsidRDefault="00204723" w:rsidP="00204723">
            <w:pPr>
              <w:rPr>
                <w:rFonts w:ascii="Arial" w:hAnsi="Arial" w:cs="Arial"/>
                <w:sz w:val="22"/>
                <w:szCs w:val="22"/>
              </w:rPr>
            </w:pPr>
            <w:r w:rsidRPr="00FF244E">
              <w:rPr>
                <w:rFonts w:ascii="Arial" w:hAnsi="Arial" w:cs="Arial"/>
                <w:sz w:val="22"/>
                <w:szCs w:val="22"/>
              </w:rPr>
              <w:t>B</w:t>
            </w:r>
          </w:p>
        </w:tc>
      </w:tr>
      <w:tr w:rsidR="00204723" w:rsidRPr="00FF244E" w:rsidTr="0056017B">
        <w:trPr>
          <w:trHeight w:val="544"/>
          <w:jc w:val="center"/>
        </w:trPr>
        <w:tc>
          <w:tcPr>
            <w:tcW w:w="2074" w:type="dxa"/>
          </w:tcPr>
          <w:p w:rsidR="00204723" w:rsidRPr="00FF244E" w:rsidRDefault="00204723" w:rsidP="00204723">
            <w:pPr>
              <w:rPr>
                <w:rFonts w:ascii="Arial" w:hAnsi="Arial" w:cs="Arial"/>
                <w:sz w:val="22"/>
                <w:szCs w:val="22"/>
              </w:rPr>
            </w:pPr>
            <w:r w:rsidRPr="00FF244E">
              <w:rPr>
                <w:rFonts w:ascii="Arial" w:hAnsi="Arial" w:cs="Arial"/>
                <w:sz w:val="22"/>
                <w:szCs w:val="22"/>
              </w:rPr>
              <w:t>79%-70%</w:t>
            </w:r>
          </w:p>
        </w:tc>
        <w:tc>
          <w:tcPr>
            <w:tcW w:w="1214" w:type="dxa"/>
          </w:tcPr>
          <w:p w:rsidR="00204723" w:rsidRPr="00FF244E" w:rsidRDefault="00204723" w:rsidP="00204723">
            <w:pPr>
              <w:rPr>
                <w:rFonts w:ascii="Arial" w:hAnsi="Arial" w:cs="Arial"/>
                <w:sz w:val="22"/>
                <w:szCs w:val="22"/>
              </w:rPr>
            </w:pPr>
            <w:r w:rsidRPr="00FF244E">
              <w:rPr>
                <w:rFonts w:ascii="Arial" w:hAnsi="Arial" w:cs="Arial"/>
                <w:sz w:val="22"/>
                <w:szCs w:val="22"/>
              </w:rPr>
              <w:t>C</w:t>
            </w:r>
          </w:p>
        </w:tc>
      </w:tr>
      <w:tr w:rsidR="00204723" w:rsidRPr="00FF244E" w:rsidTr="0056017B">
        <w:trPr>
          <w:trHeight w:val="528"/>
          <w:jc w:val="center"/>
        </w:trPr>
        <w:tc>
          <w:tcPr>
            <w:tcW w:w="2074" w:type="dxa"/>
          </w:tcPr>
          <w:p w:rsidR="00204723" w:rsidRPr="00FF244E" w:rsidRDefault="00204723" w:rsidP="00204723">
            <w:pPr>
              <w:rPr>
                <w:rFonts w:ascii="Arial" w:hAnsi="Arial" w:cs="Arial"/>
                <w:sz w:val="22"/>
                <w:szCs w:val="22"/>
              </w:rPr>
            </w:pPr>
            <w:r w:rsidRPr="00FF244E">
              <w:rPr>
                <w:rFonts w:ascii="Arial" w:hAnsi="Arial" w:cs="Arial"/>
                <w:sz w:val="22"/>
                <w:szCs w:val="22"/>
              </w:rPr>
              <w:t>69%-60%</w:t>
            </w:r>
          </w:p>
        </w:tc>
        <w:tc>
          <w:tcPr>
            <w:tcW w:w="1214" w:type="dxa"/>
          </w:tcPr>
          <w:p w:rsidR="00204723" w:rsidRPr="00FF244E" w:rsidRDefault="00204723" w:rsidP="00204723">
            <w:pPr>
              <w:rPr>
                <w:rFonts w:ascii="Arial" w:hAnsi="Arial" w:cs="Arial"/>
                <w:sz w:val="22"/>
                <w:szCs w:val="22"/>
              </w:rPr>
            </w:pPr>
            <w:r w:rsidRPr="00FF244E">
              <w:rPr>
                <w:rFonts w:ascii="Arial" w:hAnsi="Arial" w:cs="Arial"/>
                <w:sz w:val="22"/>
                <w:szCs w:val="22"/>
              </w:rPr>
              <w:t>D</w:t>
            </w:r>
          </w:p>
        </w:tc>
      </w:tr>
      <w:tr w:rsidR="00204723" w:rsidRPr="00FF244E" w:rsidTr="0056017B">
        <w:trPr>
          <w:trHeight w:val="544"/>
          <w:jc w:val="center"/>
        </w:trPr>
        <w:tc>
          <w:tcPr>
            <w:tcW w:w="2074" w:type="dxa"/>
          </w:tcPr>
          <w:p w:rsidR="00204723" w:rsidRPr="00FF244E" w:rsidRDefault="00204723" w:rsidP="00204723">
            <w:pPr>
              <w:rPr>
                <w:rFonts w:ascii="Arial" w:hAnsi="Arial" w:cs="Arial"/>
                <w:sz w:val="22"/>
                <w:szCs w:val="22"/>
              </w:rPr>
            </w:pPr>
            <w:r w:rsidRPr="00FF244E">
              <w:rPr>
                <w:rFonts w:ascii="Arial" w:hAnsi="Arial" w:cs="Arial"/>
                <w:sz w:val="22"/>
                <w:szCs w:val="22"/>
              </w:rPr>
              <w:t>59%-50%</w:t>
            </w:r>
          </w:p>
        </w:tc>
        <w:tc>
          <w:tcPr>
            <w:tcW w:w="1214" w:type="dxa"/>
          </w:tcPr>
          <w:p w:rsidR="00204723" w:rsidRPr="00FF244E" w:rsidRDefault="00204723" w:rsidP="00204723">
            <w:pPr>
              <w:rPr>
                <w:rFonts w:ascii="Arial" w:hAnsi="Arial" w:cs="Arial"/>
                <w:sz w:val="22"/>
                <w:szCs w:val="22"/>
              </w:rPr>
            </w:pPr>
            <w:r w:rsidRPr="00FF244E">
              <w:rPr>
                <w:rFonts w:ascii="Arial" w:hAnsi="Arial" w:cs="Arial"/>
                <w:sz w:val="22"/>
                <w:szCs w:val="22"/>
              </w:rPr>
              <w:t>F</w:t>
            </w:r>
          </w:p>
        </w:tc>
      </w:tr>
      <w:tr w:rsidR="00204723" w:rsidRPr="00FF244E" w:rsidTr="0056017B">
        <w:trPr>
          <w:trHeight w:val="544"/>
          <w:jc w:val="center"/>
        </w:trPr>
        <w:tc>
          <w:tcPr>
            <w:tcW w:w="2074" w:type="dxa"/>
          </w:tcPr>
          <w:p w:rsidR="00204723" w:rsidRPr="00FF244E" w:rsidRDefault="00204723" w:rsidP="00204723">
            <w:pPr>
              <w:rPr>
                <w:rFonts w:ascii="Arial" w:hAnsi="Arial" w:cs="Arial"/>
                <w:sz w:val="22"/>
                <w:szCs w:val="22"/>
              </w:rPr>
            </w:pPr>
            <w:r w:rsidRPr="00FF244E">
              <w:rPr>
                <w:rFonts w:ascii="Arial" w:hAnsi="Arial" w:cs="Arial"/>
                <w:sz w:val="22"/>
                <w:szCs w:val="22"/>
              </w:rPr>
              <w:t>59% and below</w:t>
            </w:r>
          </w:p>
        </w:tc>
        <w:tc>
          <w:tcPr>
            <w:tcW w:w="1214" w:type="dxa"/>
          </w:tcPr>
          <w:p w:rsidR="00204723" w:rsidRPr="00FF244E" w:rsidRDefault="00204723" w:rsidP="0056017B">
            <w:pPr>
              <w:rPr>
                <w:rFonts w:ascii="Arial" w:hAnsi="Arial" w:cs="Arial"/>
                <w:sz w:val="22"/>
                <w:szCs w:val="22"/>
              </w:rPr>
            </w:pPr>
            <w:r w:rsidRPr="00FF244E">
              <w:rPr>
                <w:rFonts w:ascii="Arial" w:hAnsi="Arial" w:cs="Arial"/>
                <w:sz w:val="22"/>
                <w:szCs w:val="22"/>
              </w:rPr>
              <w:t>Fail</w:t>
            </w:r>
          </w:p>
        </w:tc>
      </w:tr>
    </w:tbl>
    <w:p w:rsidR="00C5086F" w:rsidRPr="00FF244E" w:rsidRDefault="00C5086F" w:rsidP="00204723">
      <w:pPr>
        <w:rPr>
          <w:rFonts w:ascii="Arial" w:hAnsi="Arial" w:cs="Arial"/>
          <w:b/>
          <w:sz w:val="22"/>
          <w:szCs w:val="22"/>
        </w:rPr>
      </w:pPr>
    </w:p>
    <w:p w:rsidR="00915BD6" w:rsidRDefault="00915BD6" w:rsidP="00204723">
      <w:pPr>
        <w:rPr>
          <w:rFonts w:ascii="Arial" w:hAnsi="Arial" w:cs="Arial"/>
          <w:b/>
          <w:sz w:val="22"/>
          <w:szCs w:val="22"/>
        </w:rPr>
      </w:pPr>
    </w:p>
    <w:p w:rsidR="0056017B" w:rsidRPr="006B724B" w:rsidRDefault="0056017B" w:rsidP="00204723">
      <w:pPr>
        <w:rPr>
          <w:rFonts w:ascii="Arial" w:hAnsi="Arial" w:cs="Arial"/>
          <w:b/>
          <w:sz w:val="22"/>
          <w:szCs w:val="22"/>
        </w:rPr>
      </w:pPr>
      <w:r w:rsidRPr="006B724B">
        <w:rPr>
          <w:rFonts w:ascii="Arial" w:hAnsi="Arial" w:cs="Arial"/>
          <w:b/>
          <w:sz w:val="22"/>
          <w:szCs w:val="22"/>
        </w:rPr>
        <w:t>Examination Grading Criteria</w:t>
      </w:r>
    </w:p>
    <w:p w:rsidR="0056017B" w:rsidRPr="00FF244E" w:rsidRDefault="0056017B" w:rsidP="0056017B">
      <w:pPr>
        <w:rPr>
          <w:rFonts w:ascii="Arial" w:hAnsi="Arial" w:cs="Arial"/>
          <w:sz w:val="22"/>
          <w:szCs w:val="22"/>
        </w:rPr>
      </w:pPr>
      <w:r w:rsidRPr="00FF244E">
        <w:rPr>
          <w:rFonts w:ascii="Arial" w:hAnsi="Arial" w:cs="Arial"/>
          <w:sz w:val="22"/>
          <w:szCs w:val="22"/>
        </w:rPr>
        <w:t xml:space="preserve">The courses of IBTC will include homework, quizzes, final exams, required attendance at </w:t>
      </w:r>
      <w:r w:rsidR="00BC05F7">
        <w:rPr>
          <w:rFonts w:ascii="Arial" w:hAnsi="Arial" w:cs="Arial"/>
          <w:sz w:val="22"/>
          <w:szCs w:val="22"/>
        </w:rPr>
        <w:t xml:space="preserve">special </w:t>
      </w:r>
      <w:r w:rsidRPr="00FF244E">
        <w:rPr>
          <w:rFonts w:ascii="Arial" w:hAnsi="Arial" w:cs="Arial"/>
          <w:sz w:val="22"/>
          <w:szCs w:val="22"/>
        </w:rPr>
        <w:t>events, required reading, and Christian Service Hours</w:t>
      </w:r>
      <w:r w:rsidR="00BC05F7">
        <w:rPr>
          <w:rFonts w:ascii="Arial" w:hAnsi="Arial" w:cs="Arial"/>
          <w:sz w:val="22"/>
          <w:szCs w:val="22"/>
        </w:rPr>
        <w:t xml:space="preserve"> and Impartation Services</w:t>
      </w:r>
      <w:r w:rsidRPr="00FF244E">
        <w:rPr>
          <w:rFonts w:ascii="Arial" w:hAnsi="Arial" w:cs="Arial"/>
          <w:sz w:val="22"/>
          <w:szCs w:val="22"/>
        </w:rPr>
        <w:t xml:space="preserve">.  </w:t>
      </w:r>
    </w:p>
    <w:p w:rsidR="00406CEE" w:rsidRPr="00FF244E" w:rsidRDefault="00406CEE" w:rsidP="0056017B">
      <w:pPr>
        <w:rPr>
          <w:rFonts w:ascii="Arial" w:hAnsi="Arial" w:cs="Arial"/>
          <w:sz w:val="22"/>
          <w:szCs w:val="22"/>
        </w:rPr>
      </w:pPr>
    </w:p>
    <w:p w:rsidR="0056017B" w:rsidRPr="006B724B" w:rsidRDefault="006B724B" w:rsidP="0056017B">
      <w:pPr>
        <w:rPr>
          <w:rFonts w:ascii="Arial" w:hAnsi="Arial" w:cs="Arial"/>
          <w:b/>
          <w:sz w:val="22"/>
          <w:szCs w:val="22"/>
        </w:rPr>
      </w:pPr>
      <w:r w:rsidRPr="006B724B">
        <w:rPr>
          <w:rFonts w:ascii="Arial" w:hAnsi="Arial" w:cs="Arial"/>
          <w:b/>
          <w:sz w:val="22"/>
          <w:szCs w:val="22"/>
        </w:rPr>
        <w:t>F</w:t>
      </w:r>
      <w:r w:rsidR="0056017B" w:rsidRPr="006B724B">
        <w:rPr>
          <w:rFonts w:ascii="Arial" w:hAnsi="Arial" w:cs="Arial"/>
          <w:b/>
          <w:sz w:val="22"/>
          <w:szCs w:val="22"/>
        </w:rPr>
        <w:t>ailing and Retaking</w:t>
      </w:r>
    </w:p>
    <w:p w:rsidR="0056017B" w:rsidRPr="00FF244E" w:rsidRDefault="0056017B" w:rsidP="0056017B">
      <w:pPr>
        <w:rPr>
          <w:rFonts w:ascii="Arial" w:hAnsi="Arial" w:cs="Arial"/>
          <w:sz w:val="22"/>
          <w:szCs w:val="22"/>
        </w:rPr>
      </w:pPr>
      <w:r w:rsidRPr="00FF244E">
        <w:rPr>
          <w:rFonts w:ascii="Arial" w:hAnsi="Arial" w:cs="Arial"/>
          <w:sz w:val="22"/>
          <w:szCs w:val="22"/>
        </w:rPr>
        <w:t>If a student’s overall percentage for the term is less than 60% then the following must be implemented:</w:t>
      </w:r>
    </w:p>
    <w:p w:rsidR="0056017B" w:rsidRPr="00FF244E" w:rsidRDefault="0056017B" w:rsidP="0056017B">
      <w:pPr>
        <w:rPr>
          <w:rFonts w:ascii="Arial" w:hAnsi="Arial" w:cs="Arial"/>
          <w:sz w:val="22"/>
          <w:szCs w:val="22"/>
        </w:rPr>
      </w:pPr>
      <w:r w:rsidRPr="00FF244E">
        <w:rPr>
          <w:rFonts w:ascii="Arial" w:hAnsi="Arial" w:cs="Arial"/>
          <w:sz w:val="22"/>
          <w:szCs w:val="22"/>
        </w:rPr>
        <w:tab/>
        <w:t>If the student has between a 50% and 59% as a final average percentage, they may retake specific course exams once to try and raise their final average percentage to 60% or greater.</w:t>
      </w:r>
    </w:p>
    <w:p w:rsidR="0056017B" w:rsidRPr="00FF244E" w:rsidRDefault="0056017B" w:rsidP="0056017B">
      <w:pPr>
        <w:rPr>
          <w:rFonts w:ascii="Arial" w:hAnsi="Arial" w:cs="Arial"/>
          <w:sz w:val="22"/>
          <w:szCs w:val="22"/>
        </w:rPr>
      </w:pPr>
      <w:r w:rsidRPr="00FF244E">
        <w:rPr>
          <w:rFonts w:ascii="Arial" w:hAnsi="Arial" w:cs="Arial"/>
          <w:sz w:val="22"/>
          <w:szCs w:val="22"/>
        </w:rPr>
        <w:tab/>
      </w:r>
      <w:r w:rsidR="00406CEE" w:rsidRPr="00FF244E">
        <w:rPr>
          <w:rFonts w:ascii="Arial" w:hAnsi="Arial" w:cs="Arial"/>
          <w:sz w:val="22"/>
          <w:szCs w:val="22"/>
        </w:rPr>
        <w:t>If the student has less than 50% as their final average percentage, they need to retake the course online with a passing grade within four weeks.</w:t>
      </w:r>
    </w:p>
    <w:p w:rsidR="0056017B" w:rsidRPr="00FF244E" w:rsidRDefault="0056017B" w:rsidP="0056017B">
      <w:pPr>
        <w:rPr>
          <w:rFonts w:ascii="Arial" w:hAnsi="Arial" w:cs="Arial"/>
          <w:sz w:val="22"/>
          <w:szCs w:val="22"/>
        </w:rPr>
      </w:pPr>
    </w:p>
    <w:p w:rsidR="00406CEE" w:rsidRPr="006B724B" w:rsidRDefault="00406CEE" w:rsidP="0056017B">
      <w:pPr>
        <w:rPr>
          <w:rFonts w:ascii="Arial" w:hAnsi="Arial" w:cs="Arial"/>
          <w:b/>
          <w:sz w:val="22"/>
          <w:szCs w:val="22"/>
        </w:rPr>
      </w:pPr>
      <w:r w:rsidRPr="006B724B">
        <w:rPr>
          <w:rFonts w:ascii="Arial" w:hAnsi="Arial" w:cs="Arial"/>
          <w:b/>
          <w:sz w:val="22"/>
          <w:szCs w:val="22"/>
        </w:rPr>
        <w:t>Appealing Grades</w:t>
      </w:r>
    </w:p>
    <w:p w:rsidR="00406CEE" w:rsidRPr="00FF244E" w:rsidRDefault="007C1A83" w:rsidP="0056017B">
      <w:pPr>
        <w:rPr>
          <w:rFonts w:ascii="Arial" w:hAnsi="Arial" w:cs="Arial"/>
          <w:sz w:val="22"/>
          <w:szCs w:val="22"/>
        </w:rPr>
      </w:pPr>
      <w:r w:rsidRPr="00FF244E">
        <w:rPr>
          <w:rFonts w:ascii="Arial" w:hAnsi="Arial" w:cs="Arial"/>
          <w:sz w:val="22"/>
          <w:szCs w:val="22"/>
        </w:rPr>
        <w:t>Students enrolled at IBTC are subject to the following policies related to an appeal for a grade in any course of study:</w:t>
      </w:r>
    </w:p>
    <w:p w:rsidR="007C1A83" w:rsidRPr="00FF244E" w:rsidRDefault="007C1A83" w:rsidP="0056017B">
      <w:pPr>
        <w:rPr>
          <w:rFonts w:ascii="Arial" w:hAnsi="Arial" w:cs="Arial"/>
          <w:sz w:val="22"/>
          <w:szCs w:val="22"/>
        </w:rPr>
      </w:pPr>
      <w:r w:rsidRPr="00FF244E">
        <w:rPr>
          <w:rFonts w:ascii="Arial" w:hAnsi="Arial" w:cs="Arial"/>
          <w:sz w:val="22"/>
          <w:szCs w:val="22"/>
        </w:rPr>
        <w:tab/>
        <w:t>Students who disagree with any grade received on a final exam may appeal the grade up to one calendar week after receiving the grade. Appeals will adhere to the following guidelines:</w:t>
      </w:r>
    </w:p>
    <w:p w:rsidR="007C1A83" w:rsidRPr="00FF244E" w:rsidRDefault="007C1A83" w:rsidP="007C1A83">
      <w:pPr>
        <w:pStyle w:val="ListParagraph"/>
        <w:numPr>
          <w:ilvl w:val="0"/>
          <w:numId w:val="8"/>
        </w:numPr>
        <w:rPr>
          <w:rFonts w:ascii="Arial" w:hAnsi="Arial" w:cs="Arial"/>
          <w:sz w:val="22"/>
          <w:szCs w:val="22"/>
        </w:rPr>
      </w:pPr>
      <w:r w:rsidRPr="00FF244E">
        <w:rPr>
          <w:rFonts w:ascii="Arial" w:hAnsi="Arial" w:cs="Arial"/>
          <w:sz w:val="22"/>
          <w:szCs w:val="22"/>
        </w:rPr>
        <w:t>Be certain that you are correct in questioning your grade</w:t>
      </w:r>
    </w:p>
    <w:p w:rsidR="007C1A83" w:rsidRPr="00FF244E" w:rsidRDefault="00D02976" w:rsidP="007C1A83">
      <w:pPr>
        <w:pStyle w:val="ListParagraph"/>
        <w:numPr>
          <w:ilvl w:val="0"/>
          <w:numId w:val="8"/>
        </w:numPr>
        <w:rPr>
          <w:rFonts w:ascii="Arial" w:hAnsi="Arial" w:cs="Arial"/>
          <w:sz w:val="22"/>
          <w:szCs w:val="22"/>
        </w:rPr>
      </w:pPr>
      <w:r w:rsidRPr="00FF244E">
        <w:rPr>
          <w:rFonts w:ascii="Arial" w:hAnsi="Arial" w:cs="Arial"/>
          <w:sz w:val="22"/>
          <w:szCs w:val="22"/>
        </w:rPr>
        <w:t>Contact the Administrative Office to present your appeal</w:t>
      </w:r>
    </w:p>
    <w:p w:rsidR="00D02976" w:rsidRPr="00FF244E" w:rsidRDefault="00B84762" w:rsidP="007C1A83">
      <w:pPr>
        <w:pStyle w:val="ListParagraph"/>
        <w:numPr>
          <w:ilvl w:val="0"/>
          <w:numId w:val="8"/>
        </w:numPr>
        <w:rPr>
          <w:rFonts w:ascii="Arial" w:hAnsi="Arial" w:cs="Arial"/>
          <w:sz w:val="22"/>
          <w:szCs w:val="22"/>
        </w:rPr>
      </w:pPr>
      <w:r>
        <w:rPr>
          <w:rFonts w:ascii="Arial" w:hAnsi="Arial" w:cs="Arial"/>
          <w:sz w:val="22"/>
          <w:szCs w:val="22"/>
        </w:rPr>
        <w:t>The Dean of IBTC will review th</w:t>
      </w:r>
      <w:r w:rsidR="00D02976" w:rsidRPr="00FF244E">
        <w:rPr>
          <w:rFonts w:ascii="Arial" w:hAnsi="Arial" w:cs="Arial"/>
          <w:sz w:val="22"/>
          <w:szCs w:val="22"/>
        </w:rPr>
        <w:t>e grading process</w:t>
      </w:r>
    </w:p>
    <w:p w:rsidR="00D02976" w:rsidRPr="00FF244E" w:rsidRDefault="00D02976" w:rsidP="007C1A83">
      <w:pPr>
        <w:pStyle w:val="ListParagraph"/>
        <w:numPr>
          <w:ilvl w:val="0"/>
          <w:numId w:val="8"/>
        </w:numPr>
        <w:rPr>
          <w:rFonts w:ascii="Arial" w:hAnsi="Arial" w:cs="Arial"/>
          <w:sz w:val="22"/>
          <w:szCs w:val="22"/>
        </w:rPr>
      </w:pPr>
      <w:r w:rsidRPr="00FF244E">
        <w:rPr>
          <w:rFonts w:ascii="Arial" w:hAnsi="Arial" w:cs="Arial"/>
          <w:sz w:val="22"/>
          <w:szCs w:val="22"/>
        </w:rPr>
        <w:lastRenderedPageBreak/>
        <w:t>The Dean of IBTC will contact the student to answer any questions. If a discrepancy is found, the appropriate adjustment will be made to the student’s grade</w:t>
      </w:r>
    </w:p>
    <w:p w:rsidR="00D02976" w:rsidRPr="00FF244E" w:rsidRDefault="00D02976" w:rsidP="007C1A83">
      <w:pPr>
        <w:pStyle w:val="ListParagraph"/>
        <w:numPr>
          <w:ilvl w:val="0"/>
          <w:numId w:val="8"/>
        </w:numPr>
        <w:rPr>
          <w:rFonts w:ascii="Arial" w:hAnsi="Arial" w:cs="Arial"/>
          <w:sz w:val="22"/>
          <w:szCs w:val="22"/>
        </w:rPr>
      </w:pPr>
      <w:r w:rsidRPr="00FF244E">
        <w:rPr>
          <w:rFonts w:ascii="Arial" w:hAnsi="Arial" w:cs="Arial"/>
          <w:sz w:val="22"/>
          <w:szCs w:val="22"/>
        </w:rPr>
        <w:t xml:space="preserve">All decisions regarding appeal are final and no further attempt </w:t>
      </w:r>
      <w:r w:rsidR="00FA163F" w:rsidRPr="00FF244E">
        <w:rPr>
          <w:rFonts w:ascii="Arial" w:hAnsi="Arial" w:cs="Arial"/>
          <w:sz w:val="22"/>
          <w:szCs w:val="22"/>
        </w:rPr>
        <w:t>may be made to change the grade</w:t>
      </w:r>
    </w:p>
    <w:p w:rsidR="007C1A83" w:rsidRPr="00FF244E" w:rsidRDefault="007C1A83" w:rsidP="007C1A83">
      <w:pPr>
        <w:rPr>
          <w:rFonts w:ascii="Arial" w:hAnsi="Arial" w:cs="Arial"/>
          <w:sz w:val="22"/>
          <w:szCs w:val="22"/>
        </w:rPr>
      </w:pPr>
    </w:p>
    <w:p w:rsidR="00C5086F" w:rsidRPr="00FF244E" w:rsidRDefault="00C5086F" w:rsidP="00345132">
      <w:pPr>
        <w:jc w:val="right"/>
        <w:rPr>
          <w:rFonts w:ascii="Arial" w:hAnsi="Arial" w:cs="Arial"/>
          <w:b/>
          <w:sz w:val="22"/>
          <w:szCs w:val="22"/>
        </w:rPr>
      </w:pPr>
    </w:p>
    <w:p w:rsidR="00DB29AE" w:rsidRPr="00FF244E" w:rsidRDefault="00237BE4" w:rsidP="009642ED">
      <w:pPr>
        <w:jc w:val="center"/>
        <w:rPr>
          <w:rFonts w:ascii="Arial" w:hAnsi="Arial" w:cs="Arial"/>
          <w:b/>
          <w:sz w:val="22"/>
          <w:szCs w:val="22"/>
        </w:rPr>
      </w:pPr>
      <w:r w:rsidRPr="00FF244E">
        <w:rPr>
          <w:rFonts w:ascii="Arial" w:hAnsi="Arial" w:cs="Arial"/>
          <w:b/>
          <w:sz w:val="22"/>
          <w:szCs w:val="22"/>
        </w:rPr>
        <w:t>Withdrawal</w:t>
      </w:r>
    </w:p>
    <w:p w:rsidR="00237BE4" w:rsidRPr="00FF244E" w:rsidRDefault="00237BE4" w:rsidP="00237BE4">
      <w:pPr>
        <w:rPr>
          <w:rFonts w:ascii="Arial" w:hAnsi="Arial" w:cs="Arial"/>
          <w:sz w:val="22"/>
          <w:szCs w:val="22"/>
        </w:rPr>
      </w:pPr>
      <w:r w:rsidRPr="00FF244E">
        <w:rPr>
          <w:rFonts w:ascii="Arial" w:hAnsi="Arial" w:cs="Arial"/>
          <w:sz w:val="22"/>
          <w:szCs w:val="22"/>
        </w:rPr>
        <w:t>Withdrawing from IBTC</w:t>
      </w:r>
    </w:p>
    <w:p w:rsidR="00237BE4" w:rsidRPr="00FF244E" w:rsidRDefault="00237BE4" w:rsidP="00237BE4">
      <w:pPr>
        <w:rPr>
          <w:rFonts w:ascii="Arial" w:hAnsi="Arial" w:cs="Arial"/>
          <w:sz w:val="22"/>
          <w:szCs w:val="22"/>
        </w:rPr>
      </w:pPr>
      <w:r w:rsidRPr="00FF244E">
        <w:rPr>
          <w:rFonts w:ascii="Arial" w:hAnsi="Arial" w:cs="Arial"/>
          <w:sz w:val="22"/>
          <w:szCs w:val="22"/>
        </w:rPr>
        <w:t>IBTC takes the matter of student withdrawals very seriously. A student should take this into consideration before withdrawal. All registered students who wish to withdraw from IBTC must strictly adhere to the following procedures:</w:t>
      </w:r>
    </w:p>
    <w:p w:rsidR="00237BE4" w:rsidRPr="00FF244E" w:rsidRDefault="00237BE4" w:rsidP="00237BE4">
      <w:pPr>
        <w:pStyle w:val="ListParagraph"/>
        <w:numPr>
          <w:ilvl w:val="0"/>
          <w:numId w:val="9"/>
        </w:numPr>
        <w:rPr>
          <w:rFonts w:ascii="Arial" w:hAnsi="Arial" w:cs="Arial"/>
          <w:sz w:val="22"/>
          <w:szCs w:val="22"/>
        </w:rPr>
      </w:pPr>
      <w:r w:rsidRPr="00FF244E">
        <w:rPr>
          <w:rFonts w:ascii="Arial" w:hAnsi="Arial" w:cs="Arial"/>
          <w:sz w:val="22"/>
          <w:szCs w:val="22"/>
        </w:rPr>
        <w:t>Written request of intent to withdraw must be submitted</w:t>
      </w:r>
    </w:p>
    <w:p w:rsidR="00237BE4" w:rsidRPr="00FF244E" w:rsidRDefault="00237BE4" w:rsidP="00237BE4">
      <w:pPr>
        <w:pStyle w:val="ListParagraph"/>
        <w:numPr>
          <w:ilvl w:val="0"/>
          <w:numId w:val="9"/>
        </w:numPr>
        <w:rPr>
          <w:rFonts w:ascii="Arial" w:hAnsi="Arial" w:cs="Arial"/>
          <w:sz w:val="22"/>
          <w:szCs w:val="22"/>
        </w:rPr>
      </w:pPr>
      <w:r w:rsidRPr="00FF244E">
        <w:rPr>
          <w:rFonts w:ascii="Arial" w:hAnsi="Arial" w:cs="Arial"/>
          <w:sz w:val="22"/>
          <w:szCs w:val="22"/>
        </w:rPr>
        <w:t>The student is required to have a personal interview with the Dean of Students and Pastor/President</w:t>
      </w:r>
    </w:p>
    <w:p w:rsidR="00237BE4" w:rsidRPr="00FF244E" w:rsidRDefault="00237BE4" w:rsidP="00237BE4">
      <w:pPr>
        <w:pStyle w:val="ListParagraph"/>
        <w:numPr>
          <w:ilvl w:val="0"/>
          <w:numId w:val="9"/>
        </w:numPr>
        <w:rPr>
          <w:rFonts w:ascii="Arial" w:hAnsi="Arial" w:cs="Arial"/>
          <w:sz w:val="22"/>
          <w:szCs w:val="22"/>
        </w:rPr>
      </w:pPr>
      <w:r w:rsidRPr="00FF244E">
        <w:rPr>
          <w:rFonts w:ascii="Arial" w:hAnsi="Arial" w:cs="Arial"/>
          <w:sz w:val="22"/>
          <w:szCs w:val="22"/>
        </w:rPr>
        <w:t>All remaining tuition for the quarter must be paid in full</w:t>
      </w:r>
    </w:p>
    <w:p w:rsidR="00237BE4" w:rsidRPr="00FF244E" w:rsidRDefault="00237BE4" w:rsidP="00237BE4">
      <w:pPr>
        <w:rPr>
          <w:rFonts w:ascii="Arial" w:hAnsi="Arial" w:cs="Arial"/>
          <w:sz w:val="22"/>
          <w:szCs w:val="22"/>
        </w:rPr>
      </w:pPr>
    </w:p>
    <w:p w:rsidR="00D72275" w:rsidRPr="00FF244E" w:rsidRDefault="00D72275" w:rsidP="00345132">
      <w:pPr>
        <w:jc w:val="right"/>
        <w:rPr>
          <w:rFonts w:ascii="Arial" w:hAnsi="Arial" w:cs="Arial"/>
          <w:b/>
          <w:sz w:val="22"/>
          <w:szCs w:val="22"/>
        </w:rPr>
      </w:pPr>
    </w:p>
    <w:p w:rsidR="00D72275" w:rsidRPr="00FF244E" w:rsidRDefault="00D72275" w:rsidP="00345132">
      <w:pPr>
        <w:jc w:val="right"/>
        <w:rPr>
          <w:rFonts w:ascii="Arial" w:hAnsi="Arial" w:cs="Arial"/>
          <w:b/>
          <w:sz w:val="22"/>
          <w:szCs w:val="22"/>
        </w:rPr>
      </w:pPr>
    </w:p>
    <w:p w:rsidR="00D72275" w:rsidRPr="00FF244E" w:rsidRDefault="00D72275" w:rsidP="00D72275">
      <w:pPr>
        <w:rPr>
          <w:rFonts w:ascii="Arial" w:hAnsi="Arial" w:cs="Arial"/>
          <w:b/>
          <w:sz w:val="22"/>
          <w:szCs w:val="22"/>
        </w:rPr>
      </w:pPr>
    </w:p>
    <w:p w:rsidR="001A2D47" w:rsidRDefault="001A2D47" w:rsidP="00FE686B">
      <w:pPr>
        <w:jc w:val="center"/>
        <w:rPr>
          <w:rFonts w:ascii="Arial" w:hAnsi="Arial" w:cs="Arial"/>
          <w:b/>
          <w:sz w:val="22"/>
          <w:szCs w:val="22"/>
        </w:rPr>
      </w:pPr>
      <w:r w:rsidRPr="006B724B">
        <w:rPr>
          <w:rFonts w:ascii="Arial" w:hAnsi="Arial" w:cs="Arial"/>
          <w:b/>
          <w:sz w:val="22"/>
          <w:szCs w:val="22"/>
        </w:rPr>
        <w:t>Online Students</w:t>
      </w:r>
    </w:p>
    <w:p w:rsidR="006B724B" w:rsidRPr="006B724B" w:rsidRDefault="006B724B" w:rsidP="00FE686B">
      <w:pPr>
        <w:jc w:val="center"/>
        <w:rPr>
          <w:rFonts w:ascii="Arial" w:hAnsi="Arial" w:cs="Arial"/>
          <w:b/>
          <w:sz w:val="22"/>
          <w:szCs w:val="22"/>
        </w:rPr>
      </w:pPr>
    </w:p>
    <w:p w:rsidR="006B724B" w:rsidRPr="006B724B" w:rsidRDefault="006B724B" w:rsidP="006B724B">
      <w:pPr>
        <w:widowControl w:val="0"/>
        <w:rPr>
          <w:rFonts w:ascii="Arial" w:hAnsi="Arial" w:cs="Arial"/>
          <w:sz w:val="22"/>
          <w:szCs w:val="22"/>
        </w:rPr>
      </w:pPr>
      <w:r w:rsidRPr="006B724B">
        <w:rPr>
          <w:rFonts w:ascii="Arial" w:hAnsi="Arial" w:cs="Arial"/>
          <w:sz w:val="22"/>
          <w:szCs w:val="22"/>
        </w:rPr>
        <w:t>All online students are required to meet the same criteria and standards as those physically attending IBTC in the classroom</w:t>
      </w:r>
      <w:r>
        <w:rPr>
          <w:rFonts w:ascii="Arial" w:hAnsi="Arial" w:cs="Arial"/>
          <w:sz w:val="22"/>
          <w:szCs w:val="22"/>
        </w:rPr>
        <w:t xml:space="preserve">.  Please be aware that any student outside of the State of Florida is required to purchase the corresponding books for each course per term.  A book list is available from the Administration Office.  </w:t>
      </w:r>
    </w:p>
    <w:p w:rsidR="001A2D47" w:rsidRPr="00FF244E" w:rsidRDefault="001A2D47" w:rsidP="00D72275">
      <w:pPr>
        <w:rPr>
          <w:rFonts w:ascii="Arial" w:hAnsi="Arial" w:cs="Arial"/>
          <w:sz w:val="22"/>
          <w:szCs w:val="22"/>
        </w:rPr>
      </w:pPr>
    </w:p>
    <w:p w:rsidR="00C5086F" w:rsidRDefault="0032321E" w:rsidP="00B84762">
      <w:pPr>
        <w:jc w:val="center"/>
        <w:rPr>
          <w:rFonts w:ascii="Arial" w:hAnsi="Arial" w:cs="Arial"/>
          <w:b/>
          <w:sz w:val="28"/>
          <w:szCs w:val="28"/>
        </w:rPr>
      </w:pPr>
      <w:r w:rsidRPr="00B84762">
        <w:rPr>
          <w:rFonts w:ascii="Arial" w:hAnsi="Arial" w:cs="Arial"/>
          <w:b/>
          <w:sz w:val="28"/>
          <w:szCs w:val="28"/>
        </w:rPr>
        <w:t>General Information</w:t>
      </w:r>
    </w:p>
    <w:p w:rsidR="00B84762" w:rsidRDefault="00B84762" w:rsidP="00B84762">
      <w:pPr>
        <w:jc w:val="center"/>
        <w:rPr>
          <w:rFonts w:ascii="Arial" w:hAnsi="Arial" w:cs="Arial"/>
          <w:b/>
          <w:sz w:val="28"/>
          <w:szCs w:val="28"/>
        </w:rPr>
      </w:pPr>
    </w:p>
    <w:p w:rsidR="0032321E" w:rsidRDefault="000E7249" w:rsidP="0032321E">
      <w:pPr>
        <w:rPr>
          <w:rFonts w:ascii="Arial" w:hAnsi="Arial" w:cs="Arial"/>
          <w:b/>
          <w:sz w:val="22"/>
          <w:szCs w:val="22"/>
        </w:rPr>
      </w:pPr>
      <w:r>
        <w:rPr>
          <w:rFonts w:ascii="Arial" w:hAnsi="Arial" w:cs="Arial"/>
          <w:b/>
          <w:sz w:val="22"/>
          <w:szCs w:val="22"/>
        </w:rPr>
        <w:t>Assignment Standards</w:t>
      </w:r>
    </w:p>
    <w:p w:rsidR="00337D16" w:rsidRPr="00337D16" w:rsidRDefault="00337D16" w:rsidP="0032321E">
      <w:pPr>
        <w:rPr>
          <w:rFonts w:ascii="Arial" w:hAnsi="Arial" w:cs="Arial"/>
          <w:sz w:val="22"/>
          <w:szCs w:val="22"/>
        </w:rPr>
      </w:pPr>
    </w:p>
    <w:p w:rsidR="00AA54D4" w:rsidRPr="00337D16" w:rsidRDefault="00337D16" w:rsidP="0032321E">
      <w:pPr>
        <w:rPr>
          <w:rFonts w:ascii="Arial" w:hAnsi="Arial" w:cs="Arial"/>
          <w:b/>
          <w:sz w:val="22"/>
          <w:szCs w:val="22"/>
        </w:rPr>
      </w:pPr>
      <w:r w:rsidRPr="00337D16">
        <w:rPr>
          <w:rFonts w:ascii="Arial" w:hAnsi="Arial" w:cs="Arial"/>
          <w:b/>
          <w:sz w:val="22"/>
          <w:szCs w:val="22"/>
        </w:rPr>
        <w:t>Academic Dishonesty</w:t>
      </w:r>
      <w:r w:rsidRPr="00337D16">
        <w:rPr>
          <w:rFonts w:ascii="Arial" w:hAnsi="Arial" w:cs="Arial"/>
          <w:b/>
          <w:sz w:val="22"/>
          <w:szCs w:val="22"/>
        </w:rPr>
        <w:tab/>
      </w:r>
    </w:p>
    <w:p w:rsidR="00337D16" w:rsidRPr="00337D16" w:rsidRDefault="00337D16" w:rsidP="00337D16">
      <w:pPr>
        <w:autoSpaceDE w:val="0"/>
        <w:autoSpaceDN w:val="0"/>
        <w:adjustRightInd w:val="0"/>
        <w:rPr>
          <w:rFonts w:ascii="Arial" w:hAnsi="Arial" w:cs="Arial"/>
          <w:sz w:val="22"/>
          <w:szCs w:val="22"/>
        </w:rPr>
      </w:pPr>
      <w:r w:rsidRPr="00337D16">
        <w:rPr>
          <w:rFonts w:ascii="Arial" w:hAnsi="Arial" w:cs="Arial"/>
          <w:sz w:val="22"/>
          <w:szCs w:val="22"/>
        </w:rPr>
        <w:t>1. Cheating- Cheating can be defined as: receiving or giving unauthorized assistance on a</w:t>
      </w:r>
      <w:r>
        <w:rPr>
          <w:rFonts w:ascii="Arial" w:hAnsi="Arial" w:cs="Arial"/>
          <w:sz w:val="22"/>
          <w:szCs w:val="22"/>
        </w:rPr>
        <w:t xml:space="preserve"> </w:t>
      </w:r>
      <w:r w:rsidRPr="00337D16">
        <w:rPr>
          <w:rFonts w:ascii="Arial" w:hAnsi="Arial" w:cs="Arial"/>
          <w:sz w:val="22"/>
          <w:szCs w:val="22"/>
        </w:rPr>
        <w:t>quiz, test, exam, paper, or project or unauthorized use of materials to complete such;</w:t>
      </w:r>
    </w:p>
    <w:p w:rsidR="00337D16" w:rsidRDefault="00337D16" w:rsidP="00337D16">
      <w:pPr>
        <w:autoSpaceDE w:val="0"/>
        <w:autoSpaceDN w:val="0"/>
        <w:adjustRightInd w:val="0"/>
        <w:rPr>
          <w:rFonts w:ascii="Arial" w:hAnsi="Arial" w:cs="Arial"/>
          <w:sz w:val="22"/>
          <w:szCs w:val="22"/>
        </w:rPr>
      </w:pPr>
      <w:r w:rsidRPr="00337D16">
        <w:rPr>
          <w:rFonts w:ascii="Arial" w:hAnsi="Arial" w:cs="Arial"/>
          <w:sz w:val="22"/>
          <w:szCs w:val="22"/>
        </w:rPr>
        <w:t>collaborating with another person(s) without authorization on a quiz, test, exam, paper, or</w:t>
      </w:r>
      <w:r>
        <w:rPr>
          <w:rFonts w:ascii="Arial" w:hAnsi="Arial" w:cs="Arial"/>
          <w:sz w:val="22"/>
          <w:szCs w:val="22"/>
        </w:rPr>
        <w:t xml:space="preserve"> </w:t>
      </w:r>
      <w:r w:rsidRPr="00337D16">
        <w:rPr>
          <w:rFonts w:ascii="Arial" w:hAnsi="Arial" w:cs="Arial"/>
          <w:sz w:val="22"/>
          <w:szCs w:val="22"/>
        </w:rPr>
        <w:t>project; taking a quiz, test, or exam for someone else or allowing someone else to do the</w:t>
      </w:r>
      <w:r>
        <w:rPr>
          <w:rFonts w:ascii="Arial" w:hAnsi="Arial" w:cs="Arial"/>
          <w:sz w:val="22"/>
          <w:szCs w:val="22"/>
        </w:rPr>
        <w:t xml:space="preserve"> </w:t>
      </w:r>
      <w:r w:rsidRPr="00337D16">
        <w:rPr>
          <w:rFonts w:ascii="Arial" w:hAnsi="Arial" w:cs="Arial"/>
          <w:sz w:val="22"/>
          <w:szCs w:val="22"/>
        </w:rPr>
        <w:t>same for you.</w:t>
      </w:r>
    </w:p>
    <w:p w:rsidR="00B84762" w:rsidRDefault="00B84762" w:rsidP="00337D16">
      <w:pPr>
        <w:autoSpaceDE w:val="0"/>
        <w:autoSpaceDN w:val="0"/>
        <w:adjustRightInd w:val="0"/>
        <w:rPr>
          <w:rFonts w:ascii="Arial" w:hAnsi="Arial" w:cs="Arial"/>
          <w:sz w:val="22"/>
          <w:szCs w:val="22"/>
        </w:rPr>
      </w:pPr>
    </w:p>
    <w:p w:rsidR="00337D16" w:rsidRDefault="00337D16" w:rsidP="00337D16">
      <w:pPr>
        <w:autoSpaceDE w:val="0"/>
        <w:autoSpaceDN w:val="0"/>
        <w:adjustRightInd w:val="0"/>
        <w:rPr>
          <w:rFonts w:ascii="Arial" w:hAnsi="Arial" w:cs="Arial"/>
          <w:sz w:val="22"/>
          <w:szCs w:val="22"/>
        </w:rPr>
      </w:pPr>
    </w:p>
    <w:p w:rsidR="00B84762" w:rsidRPr="00B84762" w:rsidRDefault="00337D16" w:rsidP="00B84762">
      <w:pPr>
        <w:rPr>
          <w:rFonts w:ascii="Arial" w:hAnsi="Arial" w:cs="Arial"/>
        </w:rPr>
      </w:pPr>
      <w:r>
        <w:rPr>
          <w:rFonts w:ascii="Arial" w:hAnsi="Arial" w:cs="Arial"/>
          <w:sz w:val="22"/>
          <w:szCs w:val="22"/>
        </w:rPr>
        <w:t>2.</w:t>
      </w:r>
      <w:r w:rsidR="00B84762">
        <w:rPr>
          <w:rFonts w:ascii="Arial" w:hAnsi="Arial" w:cs="Arial"/>
          <w:sz w:val="22"/>
          <w:szCs w:val="22"/>
        </w:rPr>
        <w:t xml:space="preserve"> </w:t>
      </w:r>
      <w:r w:rsidRPr="00337D16">
        <w:rPr>
          <w:rFonts w:ascii="Arial" w:hAnsi="Arial" w:cs="Arial"/>
          <w:sz w:val="22"/>
          <w:szCs w:val="22"/>
        </w:rPr>
        <w:t>Plagiarism -Plagiarism can be defined as: submitting work in which words, facts, or ideas from another source are used without acknowledging that the material is borrowed whether from a published or unpublished source</w:t>
      </w:r>
      <w:r w:rsidRPr="00B84762">
        <w:rPr>
          <w:rFonts w:ascii="Arial" w:hAnsi="Arial" w:cs="Arial"/>
        </w:rPr>
        <w:t xml:space="preserve">. </w:t>
      </w:r>
      <w:r w:rsidR="00B84762" w:rsidRPr="00B84762">
        <w:rPr>
          <w:rFonts w:ascii="Arial" w:hAnsi="Arial" w:cs="Arial"/>
          <w:sz w:val="22"/>
          <w:szCs w:val="22"/>
        </w:rPr>
        <w:t xml:space="preserve">This website can be used as a reference for the format that is required for citing literary works in the papers submitted at IBTC: </w:t>
      </w:r>
    </w:p>
    <w:p w:rsidR="00B84762" w:rsidRDefault="00832CF8" w:rsidP="00B84762">
      <w:hyperlink r:id="rId11" w:history="1">
        <w:r w:rsidR="00B84762">
          <w:rPr>
            <w:rStyle w:val="Hyperlink"/>
          </w:rPr>
          <w:t>http://owl.english.purdue.edu/owl/resource/747/01/</w:t>
        </w:r>
      </w:hyperlink>
    </w:p>
    <w:p w:rsidR="00337D16" w:rsidRDefault="00337D16" w:rsidP="00337D16">
      <w:pPr>
        <w:autoSpaceDE w:val="0"/>
        <w:autoSpaceDN w:val="0"/>
        <w:adjustRightInd w:val="0"/>
        <w:rPr>
          <w:rFonts w:ascii="Arial" w:hAnsi="Arial" w:cs="Arial"/>
          <w:sz w:val="22"/>
          <w:szCs w:val="22"/>
        </w:rPr>
      </w:pPr>
    </w:p>
    <w:p w:rsidR="00337D16" w:rsidRPr="00337D16" w:rsidRDefault="00337D16" w:rsidP="00337D16">
      <w:pPr>
        <w:autoSpaceDE w:val="0"/>
        <w:autoSpaceDN w:val="0"/>
        <w:adjustRightInd w:val="0"/>
        <w:rPr>
          <w:rFonts w:ascii="Arial" w:hAnsi="Arial" w:cs="Arial"/>
          <w:sz w:val="22"/>
          <w:szCs w:val="22"/>
        </w:rPr>
      </w:pPr>
    </w:p>
    <w:p w:rsidR="00337D16" w:rsidRDefault="00B84762" w:rsidP="00337D16">
      <w:pPr>
        <w:autoSpaceDE w:val="0"/>
        <w:autoSpaceDN w:val="0"/>
        <w:adjustRightInd w:val="0"/>
      </w:pPr>
      <w:r>
        <w:rPr>
          <w:rFonts w:ascii="Arial" w:hAnsi="Arial" w:cs="Arial"/>
          <w:sz w:val="22"/>
          <w:szCs w:val="22"/>
        </w:rPr>
        <w:t>3</w:t>
      </w:r>
      <w:r w:rsidR="00337D16" w:rsidRPr="00337D16">
        <w:rPr>
          <w:rFonts w:ascii="Arial" w:hAnsi="Arial" w:cs="Arial"/>
          <w:sz w:val="22"/>
          <w:szCs w:val="22"/>
        </w:rPr>
        <w:t>. Fabrication -Fabrication can be defined as: listing sources in a bibliography that one did not</w:t>
      </w:r>
      <w:r w:rsidR="00337D16">
        <w:rPr>
          <w:rFonts w:ascii="Arial" w:hAnsi="Arial" w:cs="Arial"/>
          <w:sz w:val="22"/>
          <w:szCs w:val="22"/>
        </w:rPr>
        <w:t xml:space="preserve"> </w:t>
      </w:r>
      <w:r w:rsidR="00337D16" w:rsidRPr="00337D16">
        <w:rPr>
          <w:rFonts w:ascii="Arial" w:hAnsi="Arial" w:cs="Arial"/>
          <w:sz w:val="22"/>
          <w:szCs w:val="22"/>
        </w:rPr>
        <w:t>actually use in a written assignment; presenting false, invented, or fictitious data/evidence</w:t>
      </w:r>
      <w:r w:rsidR="00337D16">
        <w:rPr>
          <w:rFonts w:ascii="Arial" w:hAnsi="Arial" w:cs="Arial"/>
          <w:sz w:val="22"/>
          <w:szCs w:val="22"/>
        </w:rPr>
        <w:t xml:space="preserve"> </w:t>
      </w:r>
      <w:r w:rsidR="00337D16" w:rsidRPr="00337D16">
        <w:rPr>
          <w:rFonts w:ascii="Arial" w:hAnsi="Arial" w:cs="Arial"/>
          <w:sz w:val="22"/>
          <w:szCs w:val="22"/>
        </w:rPr>
        <w:t>in a written assignment</w:t>
      </w:r>
      <w:r w:rsidR="00337D16">
        <w:rPr>
          <w:rFonts w:ascii="Arial" w:hAnsi="Arial" w:cs="Arial"/>
        </w:rPr>
        <w:t>.</w:t>
      </w:r>
    </w:p>
    <w:p w:rsidR="00AA54D4" w:rsidRPr="0032321E" w:rsidRDefault="00AA54D4" w:rsidP="0032321E">
      <w:pPr>
        <w:rPr>
          <w:rFonts w:ascii="Arial" w:hAnsi="Arial" w:cs="Arial"/>
          <w:sz w:val="22"/>
          <w:szCs w:val="22"/>
        </w:rPr>
      </w:pPr>
    </w:p>
    <w:p w:rsidR="00C5086F" w:rsidRPr="00FF244E" w:rsidRDefault="00C5086F" w:rsidP="00345132">
      <w:pPr>
        <w:jc w:val="right"/>
        <w:rPr>
          <w:rFonts w:ascii="Arial" w:hAnsi="Arial" w:cs="Arial"/>
          <w:b/>
          <w:sz w:val="22"/>
          <w:szCs w:val="22"/>
        </w:rPr>
      </w:pPr>
    </w:p>
    <w:p w:rsidR="00C5086F" w:rsidRPr="00FF244E" w:rsidRDefault="00C5086F" w:rsidP="00FE686B">
      <w:pPr>
        <w:jc w:val="center"/>
        <w:rPr>
          <w:rFonts w:ascii="Arial" w:hAnsi="Arial" w:cs="Arial"/>
          <w:b/>
          <w:sz w:val="22"/>
          <w:szCs w:val="22"/>
        </w:rPr>
      </w:pPr>
    </w:p>
    <w:p w:rsidR="00707EC1" w:rsidRPr="00FF244E" w:rsidRDefault="00707EC1">
      <w:pPr>
        <w:rPr>
          <w:rFonts w:ascii="Arial" w:hAnsi="Arial" w:cs="Arial"/>
          <w:sz w:val="22"/>
          <w:szCs w:val="22"/>
        </w:rPr>
      </w:pPr>
    </w:p>
    <w:p w:rsidR="00707EC1" w:rsidRPr="00FF244E" w:rsidRDefault="00707EC1">
      <w:pPr>
        <w:rPr>
          <w:rFonts w:ascii="Arial" w:hAnsi="Arial" w:cs="Arial"/>
          <w:sz w:val="22"/>
          <w:szCs w:val="22"/>
        </w:rPr>
      </w:pPr>
    </w:p>
    <w:p w:rsidR="00707EC1" w:rsidRPr="00FF244E" w:rsidRDefault="00707EC1">
      <w:pPr>
        <w:rPr>
          <w:rFonts w:ascii="Arial" w:hAnsi="Arial" w:cs="Arial"/>
          <w:sz w:val="22"/>
          <w:szCs w:val="22"/>
        </w:rPr>
      </w:pPr>
    </w:p>
    <w:p w:rsidR="00707EC1" w:rsidRPr="00FF244E" w:rsidRDefault="00707EC1" w:rsidP="00707EC1">
      <w:pPr>
        <w:jc w:val="both"/>
        <w:rPr>
          <w:rFonts w:ascii="Arial" w:hAnsi="Arial" w:cs="Arial"/>
          <w:sz w:val="22"/>
          <w:szCs w:val="22"/>
        </w:rPr>
      </w:pPr>
    </w:p>
    <w:p w:rsidR="00707EC1" w:rsidRPr="00FF244E" w:rsidRDefault="00707EC1">
      <w:pPr>
        <w:rPr>
          <w:rFonts w:ascii="Arial" w:hAnsi="Arial" w:cs="Arial"/>
          <w:sz w:val="22"/>
          <w:szCs w:val="22"/>
        </w:rPr>
      </w:pPr>
    </w:p>
    <w:p w:rsidR="00707EC1" w:rsidRPr="00FF244E" w:rsidRDefault="00707EC1">
      <w:pPr>
        <w:rPr>
          <w:rFonts w:ascii="Arial" w:hAnsi="Arial" w:cs="Arial"/>
          <w:sz w:val="22"/>
          <w:szCs w:val="22"/>
        </w:rPr>
      </w:pPr>
    </w:p>
    <w:sectPr w:rsidR="00707EC1" w:rsidRPr="00FF244E" w:rsidSect="0022397D">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F8" w:rsidRDefault="00832CF8" w:rsidP="00CB2C78">
      <w:r>
        <w:separator/>
      </w:r>
    </w:p>
  </w:endnote>
  <w:endnote w:type="continuationSeparator" w:id="0">
    <w:p w:rsidR="00832CF8" w:rsidRDefault="00832CF8" w:rsidP="00CB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79127"/>
      <w:docPartObj>
        <w:docPartGallery w:val="Page Numbers (Bottom of Page)"/>
        <w:docPartUnique/>
      </w:docPartObj>
    </w:sdtPr>
    <w:sdtEndPr>
      <w:rPr>
        <w:noProof/>
      </w:rPr>
    </w:sdtEndPr>
    <w:sdtContent>
      <w:p w:rsidR="004226F7" w:rsidRDefault="009D0A0E">
        <w:pPr>
          <w:pStyle w:val="Footer"/>
          <w:jc w:val="right"/>
        </w:pPr>
        <w:r>
          <w:fldChar w:fldCharType="begin"/>
        </w:r>
        <w:r w:rsidR="004226F7">
          <w:instrText xml:space="preserve"> PAGE   \* MERGEFORMAT </w:instrText>
        </w:r>
        <w:r>
          <w:fldChar w:fldCharType="separate"/>
        </w:r>
        <w:r w:rsidR="001928B3">
          <w:rPr>
            <w:noProof/>
          </w:rPr>
          <w:t>3</w:t>
        </w:r>
        <w:r>
          <w:rPr>
            <w:noProof/>
          </w:rPr>
          <w:fldChar w:fldCharType="end"/>
        </w:r>
      </w:p>
    </w:sdtContent>
  </w:sdt>
  <w:p w:rsidR="004226F7" w:rsidRDefault="00422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8D" w:rsidRDefault="006B088D">
    <w:pPr>
      <w:pStyle w:val="Footer"/>
    </w:pPr>
  </w:p>
  <w:p w:rsidR="006B088D" w:rsidRPr="006B088D" w:rsidRDefault="006B088D" w:rsidP="006B088D">
    <w:pPr>
      <w:pStyle w:val="Footer"/>
      <w:jc w:val="right"/>
      <w:rPr>
        <w:b/>
        <w:sz w:val="20"/>
        <w:szCs w:val="20"/>
      </w:rPr>
    </w:pPr>
    <w:r>
      <w:tab/>
    </w:r>
    <w:r w:rsidRPr="006B088D">
      <w:rPr>
        <w:b/>
        <w:sz w:val="20"/>
        <w:szCs w:val="20"/>
      </w:rPr>
      <w:t>International Bible Training Center</w:t>
    </w:r>
  </w:p>
  <w:p w:rsidR="006B088D" w:rsidRPr="006B088D" w:rsidRDefault="006B088D" w:rsidP="006B088D">
    <w:pPr>
      <w:pStyle w:val="Footer"/>
      <w:jc w:val="right"/>
      <w:rPr>
        <w:b/>
        <w:sz w:val="20"/>
        <w:szCs w:val="20"/>
      </w:rPr>
    </w:pPr>
    <w:r w:rsidRPr="006B088D">
      <w:rPr>
        <w:b/>
        <w:sz w:val="20"/>
        <w:szCs w:val="20"/>
      </w:rPr>
      <w:t xml:space="preserve">920 Beville Rd. </w:t>
    </w:r>
  </w:p>
  <w:p w:rsidR="006B088D" w:rsidRPr="006B088D" w:rsidRDefault="006B088D" w:rsidP="006B088D">
    <w:pPr>
      <w:pStyle w:val="Footer"/>
      <w:jc w:val="right"/>
      <w:rPr>
        <w:b/>
        <w:sz w:val="20"/>
        <w:szCs w:val="20"/>
      </w:rPr>
    </w:pPr>
    <w:r w:rsidRPr="006B088D">
      <w:rPr>
        <w:b/>
        <w:sz w:val="20"/>
        <w:szCs w:val="20"/>
      </w:rPr>
      <w:t>Daytona Beach, FL 32114</w:t>
    </w:r>
  </w:p>
  <w:p w:rsidR="006B088D" w:rsidRPr="006B088D" w:rsidRDefault="006B088D" w:rsidP="006B088D">
    <w:pPr>
      <w:pStyle w:val="Footer"/>
      <w:jc w:val="right"/>
      <w:rPr>
        <w:b/>
        <w:sz w:val="20"/>
        <w:szCs w:val="20"/>
      </w:rPr>
    </w:pPr>
    <w:r w:rsidRPr="006B088D">
      <w:rPr>
        <w:b/>
        <w:sz w:val="20"/>
        <w:szCs w:val="20"/>
      </w:rPr>
      <w:t>(386)257-4622</w:t>
    </w:r>
  </w:p>
  <w:p w:rsidR="006B088D" w:rsidRPr="006B088D" w:rsidRDefault="006B088D" w:rsidP="006B088D">
    <w:pPr>
      <w:pStyle w:val="Footer"/>
      <w:jc w:val="right"/>
      <w:rPr>
        <w:b/>
        <w:sz w:val="20"/>
        <w:szCs w:val="20"/>
      </w:rPr>
    </w:pPr>
    <w:r w:rsidRPr="006B088D">
      <w:rPr>
        <w:b/>
        <w:sz w:val="20"/>
        <w:szCs w:val="20"/>
      </w:rPr>
      <w:t>www.ibtcglobal.org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F8" w:rsidRDefault="00832CF8" w:rsidP="00CB2C78">
      <w:r>
        <w:separator/>
      </w:r>
    </w:p>
  </w:footnote>
  <w:footnote w:type="continuationSeparator" w:id="0">
    <w:p w:rsidR="00832CF8" w:rsidRDefault="00832CF8" w:rsidP="00CB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1AC"/>
    <w:multiLevelType w:val="hybridMultilevel"/>
    <w:tmpl w:val="8582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7517"/>
    <w:multiLevelType w:val="hybridMultilevel"/>
    <w:tmpl w:val="9EB29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F00F06"/>
    <w:multiLevelType w:val="hybridMultilevel"/>
    <w:tmpl w:val="FBDE0F36"/>
    <w:lvl w:ilvl="0" w:tplc="3C26DF1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55389"/>
    <w:multiLevelType w:val="hybridMultilevel"/>
    <w:tmpl w:val="F88E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51B40"/>
    <w:multiLevelType w:val="hybridMultilevel"/>
    <w:tmpl w:val="1406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46F18"/>
    <w:multiLevelType w:val="hybridMultilevel"/>
    <w:tmpl w:val="5F406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EC2F90"/>
    <w:multiLevelType w:val="hybridMultilevel"/>
    <w:tmpl w:val="EBA0D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B54A81"/>
    <w:multiLevelType w:val="hybridMultilevel"/>
    <w:tmpl w:val="1B9CB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B51EBC"/>
    <w:multiLevelType w:val="hybridMultilevel"/>
    <w:tmpl w:val="836C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C1"/>
    <w:rsid w:val="00004160"/>
    <w:rsid w:val="00031423"/>
    <w:rsid w:val="00031ADB"/>
    <w:rsid w:val="0004374E"/>
    <w:rsid w:val="00051B2E"/>
    <w:rsid w:val="00074578"/>
    <w:rsid w:val="00074BD7"/>
    <w:rsid w:val="000A722B"/>
    <w:rsid w:val="000C0A55"/>
    <w:rsid w:val="000E2658"/>
    <w:rsid w:val="000E7249"/>
    <w:rsid w:val="00116163"/>
    <w:rsid w:val="001928B3"/>
    <w:rsid w:val="00193B13"/>
    <w:rsid w:val="001A2D47"/>
    <w:rsid w:val="001B28DF"/>
    <w:rsid w:val="00200396"/>
    <w:rsid w:val="00204723"/>
    <w:rsid w:val="0022397D"/>
    <w:rsid w:val="00237BE4"/>
    <w:rsid w:val="002452C5"/>
    <w:rsid w:val="002460EF"/>
    <w:rsid w:val="00295ABD"/>
    <w:rsid w:val="00302188"/>
    <w:rsid w:val="0030589B"/>
    <w:rsid w:val="0032321E"/>
    <w:rsid w:val="00337D16"/>
    <w:rsid w:val="00345132"/>
    <w:rsid w:val="00357FD6"/>
    <w:rsid w:val="0036257B"/>
    <w:rsid w:val="00363242"/>
    <w:rsid w:val="003B37A9"/>
    <w:rsid w:val="003B712B"/>
    <w:rsid w:val="003D434F"/>
    <w:rsid w:val="00406CEE"/>
    <w:rsid w:val="004226F7"/>
    <w:rsid w:val="00460329"/>
    <w:rsid w:val="00491893"/>
    <w:rsid w:val="004A51A9"/>
    <w:rsid w:val="004D01E1"/>
    <w:rsid w:val="004E042C"/>
    <w:rsid w:val="004F3F43"/>
    <w:rsid w:val="004F5CF2"/>
    <w:rsid w:val="00505587"/>
    <w:rsid w:val="00507001"/>
    <w:rsid w:val="00517E0E"/>
    <w:rsid w:val="005206B0"/>
    <w:rsid w:val="00554F47"/>
    <w:rsid w:val="0056017B"/>
    <w:rsid w:val="005A2D8F"/>
    <w:rsid w:val="005D0C7F"/>
    <w:rsid w:val="005E494D"/>
    <w:rsid w:val="0063332F"/>
    <w:rsid w:val="006A3101"/>
    <w:rsid w:val="006B088D"/>
    <w:rsid w:val="006B724B"/>
    <w:rsid w:val="00707EC1"/>
    <w:rsid w:val="007217EA"/>
    <w:rsid w:val="0077501C"/>
    <w:rsid w:val="007C1A83"/>
    <w:rsid w:val="007C42A0"/>
    <w:rsid w:val="00832CF8"/>
    <w:rsid w:val="00877DF4"/>
    <w:rsid w:val="008915FE"/>
    <w:rsid w:val="00891A89"/>
    <w:rsid w:val="008E5651"/>
    <w:rsid w:val="00915BD6"/>
    <w:rsid w:val="00917415"/>
    <w:rsid w:val="00934FE7"/>
    <w:rsid w:val="009354D1"/>
    <w:rsid w:val="009642ED"/>
    <w:rsid w:val="009A5079"/>
    <w:rsid w:val="009B11F0"/>
    <w:rsid w:val="009C4A65"/>
    <w:rsid w:val="009D0A0E"/>
    <w:rsid w:val="009D13CA"/>
    <w:rsid w:val="009E1846"/>
    <w:rsid w:val="009E60C7"/>
    <w:rsid w:val="009E7782"/>
    <w:rsid w:val="009F5734"/>
    <w:rsid w:val="00A120F2"/>
    <w:rsid w:val="00A35E29"/>
    <w:rsid w:val="00A91E15"/>
    <w:rsid w:val="00AA54D4"/>
    <w:rsid w:val="00AB6E8A"/>
    <w:rsid w:val="00B2794C"/>
    <w:rsid w:val="00B47F52"/>
    <w:rsid w:val="00B61C09"/>
    <w:rsid w:val="00B709B3"/>
    <w:rsid w:val="00B80746"/>
    <w:rsid w:val="00B84762"/>
    <w:rsid w:val="00B917D2"/>
    <w:rsid w:val="00B94FD9"/>
    <w:rsid w:val="00BA2248"/>
    <w:rsid w:val="00BC05F7"/>
    <w:rsid w:val="00BD5D8C"/>
    <w:rsid w:val="00BF6B9F"/>
    <w:rsid w:val="00BF7A0E"/>
    <w:rsid w:val="00C3711F"/>
    <w:rsid w:val="00C5086F"/>
    <w:rsid w:val="00CB2C78"/>
    <w:rsid w:val="00CC04FB"/>
    <w:rsid w:val="00CF4EF2"/>
    <w:rsid w:val="00CF6C3E"/>
    <w:rsid w:val="00D02976"/>
    <w:rsid w:val="00D104F0"/>
    <w:rsid w:val="00D72275"/>
    <w:rsid w:val="00DB29AE"/>
    <w:rsid w:val="00DC41C8"/>
    <w:rsid w:val="00DC47FA"/>
    <w:rsid w:val="00DE6BA5"/>
    <w:rsid w:val="00E737DB"/>
    <w:rsid w:val="00E93D79"/>
    <w:rsid w:val="00E94A94"/>
    <w:rsid w:val="00E9710E"/>
    <w:rsid w:val="00F117AE"/>
    <w:rsid w:val="00F435E3"/>
    <w:rsid w:val="00F7589D"/>
    <w:rsid w:val="00F81E2B"/>
    <w:rsid w:val="00F90980"/>
    <w:rsid w:val="00F942D9"/>
    <w:rsid w:val="00FA163F"/>
    <w:rsid w:val="00FB2246"/>
    <w:rsid w:val="00FC111E"/>
    <w:rsid w:val="00FE686B"/>
    <w:rsid w:val="00FF2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BA5"/>
    <w:pPr>
      <w:ind w:left="720"/>
      <w:contextualSpacing/>
    </w:pPr>
  </w:style>
  <w:style w:type="paragraph" w:customStyle="1" w:styleId="Default">
    <w:name w:val="Default"/>
    <w:rsid w:val="00507001"/>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CB2C78"/>
    <w:pPr>
      <w:tabs>
        <w:tab w:val="center" w:pos="4320"/>
        <w:tab w:val="right" w:pos="8640"/>
      </w:tabs>
    </w:pPr>
  </w:style>
  <w:style w:type="character" w:customStyle="1" w:styleId="HeaderChar">
    <w:name w:val="Header Char"/>
    <w:basedOn w:val="DefaultParagraphFont"/>
    <w:link w:val="Header"/>
    <w:uiPriority w:val="99"/>
    <w:rsid w:val="00CB2C78"/>
  </w:style>
  <w:style w:type="paragraph" w:styleId="Footer">
    <w:name w:val="footer"/>
    <w:basedOn w:val="Normal"/>
    <w:link w:val="FooterChar"/>
    <w:uiPriority w:val="99"/>
    <w:unhideWhenUsed/>
    <w:rsid w:val="00CB2C78"/>
    <w:pPr>
      <w:tabs>
        <w:tab w:val="center" w:pos="4320"/>
        <w:tab w:val="right" w:pos="8640"/>
      </w:tabs>
    </w:pPr>
  </w:style>
  <w:style w:type="character" w:customStyle="1" w:styleId="FooterChar">
    <w:name w:val="Footer Char"/>
    <w:basedOn w:val="DefaultParagraphFont"/>
    <w:link w:val="Footer"/>
    <w:uiPriority w:val="99"/>
    <w:rsid w:val="00CB2C78"/>
  </w:style>
  <w:style w:type="character" w:styleId="Strong">
    <w:name w:val="Strong"/>
    <w:basedOn w:val="DefaultParagraphFont"/>
    <w:uiPriority w:val="22"/>
    <w:qFormat/>
    <w:rsid w:val="00E9710E"/>
    <w:rPr>
      <w:b/>
      <w:bCs/>
    </w:rPr>
  </w:style>
  <w:style w:type="character" w:styleId="Hyperlink">
    <w:name w:val="Hyperlink"/>
    <w:basedOn w:val="DefaultParagraphFont"/>
    <w:uiPriority w:val="99"/>
    <w:unhideWhenUsed/>
    <w:rsid w:val="001A2D47"/>
    <w:rPr>
      <w:color w:val="0000FF" w:themeColor="hyperlink"/>
      <w:u w:val="single"/>
    </w:rPr>
  </w:style>
  <w:style w:type="character" w:styleId="PageNumber">
    <w:name w:val="page number"/>
    <w:basedOn w:val="DefaultParagraphFont"/>
    <w:uiPriority w:val="99"/>
    <w:semiHidden/>
    <w:unhideWhenUsed/>
    <w:rsid w:val="00F117AE"/>
  </w:style>
  <w:style w:type="paragraph" w:customStyle="1" w:styleId="Pa2">
    <w:name w:val="Pa2"/>
    <w:basedOn w:val="Default"/>
    <w:next w:val="Default"/>
    <w:uiPriority w:val="99"/>
    <w:rsid w:val="004226F7"/>
    <w:pPr>
      <w:spacing w:line="241" w:lineRule="atLeast"/>
    </w:pPr>
    <w:rPr>
      <w:rFonts w:ascii="Myriad Pro" w:eastAsiaTheme="minorEastAsia" w:hAnsi="Myriad Pro" w:cstheme="minorBidi"/>
      <w:color w:val="auto"/>
    </w:rPr>
  </w:style>
  <w:style w:type="paragraph" w:styleId="BalloonText">
    <w:name w:val="Balloon Text"/>
    <w:basedOn w:val="Normal"/>
    <w:link w:val="BalloonTextChar"/>
    <w:uiPriority w:val="99"/>
    <w:semiHidden/>
    <w:unhideWhenUsed/>
    <w:rsid w:val="00DC47FA"/>
    <w:rPr>
      <w:rFonts w:ascii="Tahoma" w:hAnsi="Tahoma" w:cs="Tahoma"/>
      <w:sz w:val="16"/>
      <w:szCs w:val="16"/>
    </w:rPr>
  </w:style>
  <w:style w:type="character" w:customStyle="1" w:styleId="BalloonTextChar">
    <w:name w:val="Balloon Text Char"/>
    <w:basedOn w:val="DefaultParagraphFont"/>
    <w:link w:val="BalloonText"/>
    <w:uiPriority w:val="99"/>
    <w:semiHidden/>
    <w:rsid w:val="00DC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BA5"/>
    <w:pPr>
      <w:ind w:left="720"/>
      <w:contextualSpacing/>
    </w:pPr>
  </w:style>
  <w:style w:type="paragraph" w:customStyle="1" w:styleId="Default">
    <w:name w:val="Default"/>
    <w:rsid w:val="00507001"/>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CB2C78"/>
    <w:pPr>
      <w:tabs>
        <w:tab w:val="center" w:pos="4320"/>
        <w:tab w:val="right" w:pos="8640"/>
      </w:tabs>
    </w:pPr>
  </w:style>
  <w:style w:type="character" w:customStyle="1" w:styleId="HeaderChar">
    <w:name w:val="Header Char"/>
    <w:basedOn w:val="DefaultParagraphFont"/>
    <w:link w:val="Header"/>
    <w:uiPriority w:val="99"/>
    <w:rsid w:val="00CB2C78"/>
  </w:style>
  <w:style w:type="paragraph" w:styleId="Footer">
    <w:name w:val="footer"/>
    <w:basedOn w:val="Normal"/>
    <w:link w:val="FooterChar"/>
    <w:uiPriority w:val="99"/>
    <w:unhideWhenUsed/>
    <w:rsid w:val="00CB2C78"/>
    <w:pPr>
      <w:tabs>
        <w:tab w:val="center" w:pos="4320"/>
        <w:tab w:val="right" w:pos="8640"/>
      </w:tabs>
    </w:pPr>
  </w:style>
  <w:style w:type="character" w:customStyle="1" w:styleId="FooterChar">
    <w:name w:val="Footer Char"/>
    <w:basedOn w:val="DefaultParagraphFont"/>
    <w:link w:val="Footer"/>
    <w:uiPriority w:val="99"/>
    <w:rsid w:val="00CB2C78"/>
  </w:style>
  <w:style w:type="character" w:styleId="Strong">
    <w:name w:val="Strong"/>
    <w:basedOn w:val="DefaultParagraphFont"/>
    <w:uiPriority w:val="22"/>
    <w:qFormat/>
    <w:rsid w:val="00E9710E"/>
    <w:rPr>
      <w:b/>
      <w:bCs/>
    </w:rPr>
  </w:style>
  <w:style w:type="character" w:styleId="Hyperlink">
    <w:name w:val="Hyperlink"/>
    <w:basedOn w:val="DefaultParagraphFont"/>
    <w:uiPriority w:val="99"/>
    <w:unhideWhenUsed/>
    <w:rsid w:val="001A2D47"/>
    <w:rPr>
      <w:color w:val="0000FF" w:themeColor="hyperlink"/>
      <w:u w:val="single"/>
    </w:rPr>
  </w:style>
  <w:style w:type="character" w:styleId="PageNumber">
    <w:name w:val="page number"/>
    <w:basedOn w:val="DefaultParagraphFont"/>
    <w:uiPriority w:val="99"/>
    <w:semiHidden/>
    <w:unhideWhenUsed/>
    <w:rsid w:val="00F117AE"/>
  </w:style>
  <w:style w:type="paragraph" w:customStyle="1" w:styleId="Pa2">
    <w:name w:val="Pa2"/>
    <w:basedOn w:val="Default"/>
    <w:next w:val="Default"/>
    <w:uiPriority w:val="99"/>
    <w:rsid w:val="004226F7"/>
    <w:pPr>
      <w:spacing w:line="241" w:lineRule="atLeast"/>
    </w:pPr>
    <w:rPr>
      <w:rFonts w:ascii="Myriad Pro" w:eastAsiaTheme="minorEastAsia" w:hAnsi="Myriad Pro" w:cstheme="minorBidi"/>
      <w:color w:val="auto"/>
    </w:rPr>
  </w:style>
  <w:style w:type="paragraph" w:styleId="BalloonText">
    <w:name w:val="Balloon Text"/>
    <w:basedOn w:val="Normal"/>
    <w:link w:val="BalloonTextChar"/>
    <w:uiPriority w:val="99"/>
    <w:semiHidden/>
    <w:unhideWhenUsed/>
    <w:rsid w:val="00DC47FA"/>
    <w:rPr>
      <w:rFonts w:ascii="Tahoma" w:hAnsi="Tahoma" w:cs="Tahoma"/>
      <w:sz w:val="16"/>
      <w:szCs w:val="16"/>
    </w:rPr>
  </w:style>
  <w:style w:type="character" w:customStyle="1" w:styleId="BalloonTextChar">
    <w:name w:val="Balloon Text Char"/>
    <w:basedOn w:val="DefaultParagraphFont"/>
    <w:link w:val="BalloonText"/>
    <w:uiPriority w:val="99"/>
    <w:semiHidden/>
    <w:rsid w:val="00DC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8472">
      <w:bodyDiv w:val="1"/>
      <w:marLeft w:val="0"/>
      <w:marRight w:val="0"/>
      <w:marTop w:val="0"/>
      <w:marBottom w:val="0"/>
      <w:divBdr>
        <w:top w:val="none" w:sz="0" w:space="0" w:color="auto"/>
        <w:left w:val="none" w:sz="0" w:space="0" w:color="auto"/>
        <w:bottom w:val="none" w:sz="0" w:space="0" w:color="auto"/>
        <w:right w:val="none" w:sz="0" w:space="0" w:color="auto"/>
      </w:divBdr>
    </w:div>
    <w:div w:id="706871842">
      <w:bodyDiv w:val="1"/>
      <w:marLeft w:val="0"/>
      <w:marRight w:val="0"/>
      <w:marTop w:val="0"/>
      <w:marBottom w:val="0"/>
      <w:divBdr>
        <w:top w:val="none" w:sz="0" w:space="0" w:color="auto"/>
        <w:left w:val="none" w:sz="0" w:space="0" w:color="auto"/>
        <w:bottom w:val="none" w:sz="0" w:space="0" w:color="auto"/>
        <w:right w:val="none" w:sz="0" w:space="0" w:color="auto"/>
      </w:divBdr>
    </w:div>
    <w:div w:id="883835011">
      <w:bodyDiv w:val="1"/>
      <w:marLeft w:val="0"/>
      <w:marRight w:val="0"/>
      <w:marTop w:val="0"/>
      <w:marBottom w:val="0"/>
      <w:divBdr>
        <w:top w:val="none" w:sz="0" w:space="0" w:color="auto"/>
        <w:left w:val="none" w:sz="0" w:space="0" w:color="auto"/>
        <w:bottom w:val="none" w:sz="0" w:space="0" w:color="auto"/>
        <w:right w:val="none" w:sz="0" w:space="0" w:color="auto"/>
      </w:divBdr>
    </w:div>
    <w:div w:id="1541092844">
      <w:bodyDiv w:val="1"/>
      <w:marLeft w:val="0"/>
      <w:marRight w:val="0"/>
      <w:marTop w:val="0"/>
      <w:marBottom w:val="0"/>
      <w:divBdr>
        <w:top w:val="none" w:sz="0" w:space="0" w:color="auto"/>
        <w:left w:val="none" w:sz="0" w:space="0" w:color="auto"/>
        <w:bottom w:val="none" w:sz="0" w:space="0" w:color="auto"/>
        <w:right w:val="none" w:sz="0" w:space="0" w:color="auto"/>
      </w:divBdr>
    </w:div>
    <w:div w:id="208498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english.purdue.edu/owl/resource/747/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levantfl.org/watch-liv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0F63-0618-47DE-AB46-8DDDF1D5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Sarno</dc:creator>
  <cp:lastModifiedBy>IMC STAFF</cp:lastModifiedBy>
  <cp:revision>2</cp:revision>
  <cp:lastPrinted>2014-03-18T19:41:00Z</cp:lastPrinted>
  <dcterms:created xsi:type="dcterms:W3CDTF">2014-07-24T19:52:00Z</dcterms:created>
  <dcterms:modified xsi:type="dcterms:W3CDTF">2014-07-24T19:52:00Z</dcterms:modified>
</cp:coreProperties>
</file>